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818C" w14:textId="1A51A1BA" w:rsidR="00EC2B6C" w:rsidRDefault="00EC2B6C" w:rsidP="00EC2B6C">
      <w:pPr>
        <w:jc w:val="center"/>
      </w:pPr>
      <w:r w:rsidRPr="00BC4F18">
        <w:t xml:space="preserve">LEAGUE OF </w:t>
      </w:r>
      <w:r w:rsidRPr="0009469D">
        <w:t>WOMEN</w:t>
      </w:r>
      <w:r w:rsidRPr="00BC4F18">
        <w:t xml:space="preserve"> VOTERS OF CORVALLIS HOUSING</w:t>
      </w:r>
      <w:r>
        <w:t xml:space="preserve"> POSITION </w:t>
      </w:r>
    </w:p>
    <w:p w14:paraId="7C3D3CBF" w14:textId="4052E25B" w:rsidR="00EC2B6C" w:rsidRDefault="007750CF" w:rsidP="00EC2B6C">
      <w:pPr>
        <w:jc w:val="center"/>
      </w:pPr>
      <w:r>
        <w:t>6-25-20</w:t>
      </w:r>
    </w:p>
    <w:p w14:paraId="6E54AA34" w14:textId="77777777" w:rsidR="00EC2B6C" w:rsidRPr="00DF4C7D" w:rsidRDefault="00EC2B6C" w:rsidP="00EC2B6C">
      <w:pPr>
        <w:rPr>
          <w:color w:val="000000" w:themeColor="text1"/>
        </w:rPr>
      </w:pPr>
    </w:p>
    <w:p w14:paraId="41127EA2" w14:textId="03124ABE" w:rsidR="00EC2B6C" w:rsidRPr="00DF4C7D" w:rsidRDefault="00AC49C1" w:rsidP="00EC2B6C">
      <w:pPr>
        <w:rPr>
          <w:color w:val="000000" w:themeColor="text1"/>
        </w:rPr>
      </w:pPr>
      <w:r w:rsidRPr="00DF4C7D">
        <w:rPr>
          <w:color w:val="000000" w:themeColor="text1"/>
        </w:rPr>
        <w:t>The League of Women Voters of Corvallis</w:t>
      </w:r>
      <w:r w:rsidR="00EC2B6C" w:rsidRPr="00DF4C7D">
        <w:rPr>
          <w:color w:val="000000" w:themeColor="text1"/>
        </w:rPr>
        <w:t xml:space="preserve"> believes the goal of equity should drive our housing policies </w:t>
      </w:r>
      <w:r w:rsidR="00DF4C7D">
        <w:rPr>
          <w:color w:val="000000" w:themeColor="text1"/>
        </w:rPr>
        <w:t>i</w:t>
      </w:r>
      <w:r w:rsidR="00EC2B6C" w:rsidRPr="00DF4C7D">
        <w:rPr>
          <w:color w:val="000000" w:themeColor="text1"/>
        </w:rPr>
        <w:t xml:space="preserve">n Benton County and Corvallis, by creating housing opportunities which are available to all, regardless of economic status.  Inclusion of all people is needed for a vibrant community. </w:t>
      </w:r>
    </w:p>
    <w:p w14:paraId="7D90DC7F" w14:textId="77777777" w:rsidR="00EC2B6C" w:rsidRPr="00DF4C7D" w:rsidRDefault="00EC2B6C" w:rsidP="00EC2B6C">
      <w:pPr>
        <w:rPr>
          <w:color w:val="000000" w:themeColor="text1"/>
        </w:rPr>
      </w:pPr>
    </w:p>
    <w:p w14:paraId="3967F790" w14:textId="7C2C09A0" w:rsidR="00EC2B6C" w:rsidRPr="00DF4C7D" w:rsidRDefault="00EC2B6C" w:rsidP="00EC2B6C">
      <w:pPr>
        <w:rPr>
          <w:color w:val="000000" w:themeColor="text1"/>
        </w:rPr>
      </w:pPr>
      <w:r w:rsidRPr="00DF4C7D">
        <w:rPr>
          <w:color w:val="000000" w:themeColor="text1"/>
        </w:rPr>
        <w:t>The League of Women Voters of Corvallis believes that city and</w:t>
      </w:r>
      <w:r w:rsidR="007750CF" w:rsidRPr="00DF4C7D">
        <w:rPr>
          <w:color w:val="000000" w:themeColor="text1"/>
        </w:rPr>
        <w:t>/or</w:t>
      </w:r>
      <w:r w:rsidRPr="00DF4C7D">
        <w:rPr>
          <w:color w:val="000000" w:themeColor="text1"/>
        </w:rPr>
        <w:t xml:space="preserve"> county governments should:</w:t>
      </w:r>
    </w:p>
    <w:p w14:paraId="649119DD" w14:textId="77777777" w:rsidR="00EC2B6C" w:rsidRPr="00DF4C7D" w:rsidRDefault="00EC2B6C" w:rsidP="00EC2B6C">
      <w:pPr>
        <w:rPr>
          <w:color w:val="000000" w:themeColor="text1"/>
        </w:rPr>
      </w:pPr>
    </w:p>
    <w:p w14:paraId="2D9A2939" w14:textId="491EAD18" w:rsidR="00EC2B6C" w:rsidRPr="00DF4C7D" w:rsidRDefault="00EC2B6C" w:rsidP="00EC2B6C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>Promote housing for all by:</w:t>
      </w:r>
    </w:p>
    <w:p w14:paraId="0E2C45CE" w14:textId="4EF9B266" w:rsidR="00EC2B6C" w:rsidRPr="00DF4C7D" w:rsidRDefault="00EC2B6C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 xml:space="preserve">Making zoning and code changes that allow less expensive housing </w:t>
      </w:r>
    </w:p>
    <w:p w14:paraId="537E97FF" w14:textId="575BA8F0" w:rsidR="00EC2B6C" w:rsidRPr="00DF4C7D" w:rsidRDefault="007750CF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 xml:space="preserve">Providing </w:t>
      </w:r>
      <w:r w:rsidR="00EC2B6C" w:rsidRPr="00DF4C7D">
        <w:rPr>
          <w:color w:val="000000" w:themeColor="text1"/>
        </w:rPr>
        <w:t xml:space="preserve">succinct and consistent code and </w:t>
      </w:r>
      <w:r w:rsidRPr="00DF4C7D">
        <w:rPr>
          <w:color w:val="000000" w:themeColor="text1"/>
        </w:rPr>
        <w:t xml:space="preserve">efficient </w:t>
      </w:r>
      <w:r w:rsidR="00EC2B6C" w:rsidRPr="00DF4C7D">
        <w:rPr>
          <w:color w:val="000000" w:themeColor="text1"/>
        </w:rPr>
        <w:t xml:space="preserve">staff organization </w:t>
      </w:r>
      <w:r w:rsidRPr="00DF4C7D">
        <w:rPr>
          <w:color w:val="000000" w:themeColor="text1"/>
        </w:rPr>
        <w:t>to improve the ease of permitting</w:t>
      </w:r>
    </w:p>
    <w:p w14:paraId="3A99F943" w14:textId="5D411E77" w:rsidR="00EC2B6C" w:rsidRPr="00DF4C7D" w:rsidRDefault="00EC2B6C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 xml:space="preserve">Expediting and coordinating development of land use plans </w:t>
      </w:r>
    </w:p>
    <w:p w14:paraId="3FFC6132" w14:textId="263A9D17" w:rsidR="00EC2B6C" w:rsidRPr="00DF4C7D" w:rsidRDefault="00EC2B6C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>Increasing density</w:t>
      </w:r>
    </w:p>
    <w:p w14:paraId="50299D8B" w14:textId="26F9E14B" w:rsidR="00EC2B6C" w:rsidRPr="00DF4C7D" w:rsidRDefault="00EC2B6C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 xml:space="preserve">Developing less expensive annexation processes </w:t>
      </w:r>
    </w:p>
    <w:p w14:paraId="678DCA4A" w14:textId="43BE244F" w:rsidR="00EC2B6C" w:rsidRPr="00DF4C7D" w:rsidRDefault="00EC2B6C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 xml:space="preserve">Providing adequate transit routes </w:t>
      </w:r>
    </w:p>
    <w:p w14:paraId="45966F32" w14:textId="77777777" w:rsidR="00EC2B6C" w:rsidRPr="00DF4C7D" w:rsidRDefault="00EC2B6C" w:rsidP="00EC2B6C">
      <w:pPr>
        <w:pStyle w:val="ListParagraph"/>
        <w:ind w:left="1440"/>
        <w:rPr>
          <w:color w:val="000000" w:themeColor="text1"/>
        </w:rPr>
      </w:pPr>
    </w:p>
    <w:p w14:paraId="3734A3BC" w14:textId="55C26E35" w:rsidR="00EC2B6C" w:rsidRPr="00DF4C7D" w:rsidRDefault="00EC2B6C" w:rsidP="00EC2B6C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 xml:space="preserve">Aggressively support development of low-income housing by: </w:t>
      </w:r>
    </w:p>
    <w:p w14:paraId="797A4394" w14:textId="7083BAA5" w:rsidR="00EC2B6C" w:rsidRPr="00DF4C7D" w:rsidRDefault="00EC2B6C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>Securing funds from state and federal sources</w:t>
      </w:r>
    </w:p>
    <w:p w14:paraId="627F6E43" w14:textId="73D50D4A" w:rsidR="00EC2B6C" w:rsidRPr="00DF4C7D" w:rsidRDefault="00EC2B6C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>Doing parcel assembly and banking of developed lands</w:t>
      </w:r>
      <w:r w:rsidR="007750CF" w:rsidRPr="00DF4C7D">
        <w:rPr>
          <w:color w:val="000000" w:themeColor="text1"/>
        </w:rPr>
        <w:t xml:space="preserve"> and</w:t>
      </w:r>
      <w:r w:rsidRPr="00DF4C7D">
        <w:rPr>
          <w:color w:val="000000" w:themeColor="text1"/>
        </w:rPr>
        <w:t xml:space="preserve"> dedicat</w:t>
      </w:r>
      <w:r w:rsidR="007750CF" w:rsidRPr="00DF4C7D">
        <w:rPr>
          <w:color w:val="000000" w:themeColor="text1"/>
        </w:rPr>
        <w:t xml:space="preserve">ing them </w:t>
      </w:r>
      <w:r w:rsidRPr="00DF4C7D">
        <w:rPr>
          <w:color w:val="000000" w:themeColor="text1"/>
        </w:rPr>
        <w:t>to low-income housing</w:t>
      </w:r>
    </w:p>
    <w:p w14:paraId="4DB5F6F3" w14:textId="493AFAE6" w:rsidR="00EC2B6C" w:rsidRPr="00DF4C7D" w:rsidRDefault="00EC2B6C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>Reducing or eliminating zoning barriers, delays and development costs, such as system development charges</w:t>
      </w:r>
      <w:r w:rsidR="007750CF" w:rsidRPr="00DF4C7D">
        <w:rPr>
          <w:color w:val="000000" w:themeColor="text1"/>
        </w:rPr>
        <w:t xml:space="preserve">, and adding supportive ordinances such as inclusionary </w:t>
      </w:r>
      <w:r w:rsidR="000E3F91">
        <w:rPr>
          <w:color w:val="000000" w:themeColor="text1"/>
        </w:rPr>
        <w:t>zoning</w:t>
      </w:r>
    </w:p>
    <w:p w14:paraId="58CFB6B8" w14:textId="669652D5" w:rsidR="00EC2B6C" w:rsidRPr="00DF4C7D" w:rsidRDefault="00EC2B6C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>Working closely with community partners</w:t>
      </w:r>
    </w:p>
    <w:p w14:paraId="33A1A702" w14:textId="370A1792" w:rsidR="00EC2B6C" w:rsidRPr="00DF4C7D" w:rsidRDefault="00D514C0" w:rsidP="00DF4C7D">
      <w:pPr>
        <w:rPr>
          <w:color w:val="000000" w:themeColor="text1"/>
        </w:rPr>
      </w:pPr>
      <w:r w:rsidRPr="00DF4C7D">
        <w:rPr>
          <w:color w:val="000000" w:themeColor="text1"/>
        </w:rPr>
        <w:t xml:space="preserve">          </w:t>
      </w:r>
    </w:p>
    <w:p w14:paraId="5B90BC5C" w14:textId="760EDE03" w:rsidR="00EC2B6C" w:rsidRPr="00DF4C7D" w:rsidRDefault="00EC2B6C" w:rsidP="00EC2B6C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 xml:space="preserve">Support year-round shelter for the homeless by: </w:t>
      </w:r>
    </w:p>
    <w:p w14:paraId="5A96FDF2" w14:textId="7A9CA807" w:rsidR="00EC2B6C" w:rsidRPr="00DF4C7D" w:rsidRDefault="00EC2B6C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>Partnering with public and private entities</w:t>
      </w:r>
    </w:p>
    <w:p w14:paraId="6D9915A9" w14:textId="3F2EC7DA" w:rsidR="00EC2B6C" w:rsidRPr="00DF4C7D" w:rsidRDefault="00EC2B6C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>Including shelter funds in their regular budgets</w:t>
      </w:r>
    </w:p>
    <w:p w14:paraId="24E0F20D" w14:textId="10EC2F0F" w:rsidR="00EC2B6C" w:rsidRPr="00DF4C7D" w:rsidRDefault="00EC2B6C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>Applying for state and federal funds available for shelters</w:t>
      </w:r>
    </w:p>
    <w:p w14:paraId="64B2A7B9" w14:textId="00B5DF19" w:rsidR="00EC2B6C" w:rsidRPr="00DF4C7D" w:rsidRDefault="00EC2B6C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>Exploring development of publicly owned shelters</w:t>
      </w:r>
    </w:p>
    <w:p w14:paraId="6B76E62B" w14:textId="3155C2BC" w:rsidR="002D47FE" w:rsidRPr="00DF4C7D" w:rsidRDefault="00AC49C1" w:rsidP="00EC2B6C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>Siting shelter</w:t>
      </w:r>
      <w:r w:rsidR="00A64080">
        <w:rPr>
          <w:color w:val="000000" w:themeColor="text1"/>
        </w:rPr>
        <w:t>s</w:t>
      </w:r>
      <w:r w:rsidRPr="00DF4C7D">
        <w:rPr>
          <w:color w:val="000000" w:themeColor="text1"/>
        </w:rPr>
        <w:t xml:space="preserve"> where </w:t>
      </w:r>
      <w:r w:rsidR="00A64080">
        <w:rPr>
          <w:color w:val="000000" w:themeColor="text1"/>
        </w:rPr>
        <w:t xml:space="preserve">their </w:t>
      </w:r>
      <w:r w:rsidRPr="00DF4C7D">
        <w:rPr>
          <w:color w:val="000000" w:themeColor="text1"/>
        </w:rPr>
        <w:t xml:space="preserve">services are </w:t>
      </w:r>
      <w:r w:rsidR="00A64080">
        <w:rPr>
          <w:color w:val="000000" w:themeColor="text1"/>
        </w:rPr>
        <w:t>needed</w:t>
      </w:r>
    </w:p>
    <w:p w14:paraId="34D95D98" w14:textId="77777777" w:rsidR="00EC2B6C" w:rsidRPr="00DF4C7D" w:rsidRDefault="00EC2B6C" w:rsidP="00EC2B6C">
      <w:pPr>
        <w:pStyle w:val="ListParagraph"/>
        <w:ind w:left="1440"/>
        <w:rPr>
          <w:color w:val="000000" w:themeColor="text1"/>
        </w:rPr>
      </w:pPr>
    </w:p>
    <w:p w14:paraId="11E84D97" w14:textId="56FEB8BA" w:rsidR="00EC2B6C" w:rsidRPr="00DF4C7D" w:rsidRDefault="00EC2B6C" w:rsidP="00EC2B6C">
      <w:pPr>
        <w:pStyle w:val="ListParagraph"/>
        <w:widowControl/>
        <w:numPr>
          <w:ilvl w:val="0"/>
          <w:numId w:val="1"/>
        </w:numPr>
        <w:autoSpaceDE/>
        <w:autoSpaceDN/>
        <w:spacing w:before="0"/>
        <w:ind w:right="0"/>
        <w:contextualSpacing/>
        <w:rPr>
          <w:color w:val="000000" w:themeColor="text1"/>
        </w:rPr>
      </w:pPr>
      <w:r w:rsidRPr="00DF4C7D">
        <w:rPr>
          <w:color w:val="000000" w:themeColor="text1"/>
        </w:rPr>
        <w:t>Support non-profit charitable organizations in their efforts to meet housing needs of all</w:t>
      </w:r>
      <w:r w:rsidR="002D47FE" w:rsidRPr="00DF4C7D">
        <w:rPr>
          <w:color w:val="000000" w:themeColor="text1"/>
        </w:rPr>
        <w:t xml:space="preserve"> and prioritiz</w:t>
      </w:r>
      <w:r w:rsidR="00516542">
        <w:rPr>
          <w:color w:val="000000" w:themeColor="text1"/>
        </w:rPr>
        <w:t>e</w:t>
      </w:r>
      <w:r w:rsidR="002D47FE" w:rsidRPr="00DF4C7D">
        <w:rPr>
          <w:color w:val="000000" w:themeColor="text1"/>
        </w:rPr>
        <w:t xml:space="preserve"> funding for the</w:t>
      </w:r>
      <w:r w:rsidR="00EC7781" w:rsidRPr="00DF4C7D">
        <w:rPr>
          <w:color w:val="000000" w:themeColor="text1"/>
        </w:rPr>
        <w:t>se organizations</w:t>
      </w:r>
      <w:r w:rsidRPr="00DF4C7D">
        <w:rPr>
          <w:color w:val="000000" w:themeColor="text1"/>
        </w:rPr>
        <w:t>.</w:t>
      </w:r>
    </w:p>
    <w:p w14:paraId="748540AD" w14:textId="77777777" w:rsidR="009A4698" w:rsidRPr="00DF4C7D" w:rsidRDefault="009A4698" w:rsidP="007750CF">
      <w:pPr>
        <w:rPr>
          <w:color w:val="000000" w:themeColor="text1"/>
        </w:rPr>
      </w:pPr>
    </w:p>
    <w:sectPr w:rsidR="009A4698" w:rsidRPr="00DF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17DF3"/>
    <w:multiLevelType w:val="hybridMultilevel"/>
    <w:tmpl w:val="93FA4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6C"/>
    <w:rsid w:val="000E3F91"/>
    <w:rsid w:val="002D47FE"/>
    <w:rsid w:val="00516542"/>
    <w:rsid w:val="007750CF"/>
    <w:rsid w:val="00954558"/>
    <w:rsid w:val="009A4698"/>
    <w:rsid w:val="00A64080"/>
    <w:rsid w:val="00AC49C1"/>
    <w:rsid w:val="00B577D4"/>
    <w:rsid w:val="00D514C0"/>
    <w:rsid w:val="00DF4C7D"/>
    <w:rsid w:val="00EC2B6C"/>
    <w:rsid w:val="00EC7781"/>
    <w:rsid w:val="00E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CCF"/>
  <w15:chartTrackingRefBased/>
  <w15:docId w15:val="{FB2F7DC4-F5D5-6A42-92AC-2ED75E9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2B6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6C"/>
    <w:pPr>
      <w:spacing w:before="112"/>
      <w:ind w:left="108" w:right="153" w:firstLine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B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6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6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6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Ingle</dc:creator>
  <cp:keywords/>
  <dc:description/>
  <cp:lastModifiedBy>Sara Ingle</cp:lastModifiedBy>
  <cp:revision>6</cp:revision>
  <dcterms:created xsi:type="dcterms:W3CDTF">2020-06-24T20:32:00Z</dcterms:created>
  <dcterms:modified xsi:type="dcterms:W3CDTF">2020-06-27T00:26:00Z</dcterms:modified>
</cp:coreProperties>
</file>