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B3024" w14:textId="77777777" w:rsidR="001B2B48" w:rsidRPr="00490C11" w:rsidRDefault="001B2B48" w:rsidP="00490C11">
      <w:pPr>
        <w:rPr>
          <w:b/>
        </w:rPr>
      </w:pPr>
    </w:p>
    <w:p w14:paraId="1ED911A0" w14:textId="24B456EB" w:rsidR="008F2423" w:rsidRPr="00296D77" w:rsidRDefault="0002670F" w:rsidP="00347330">
      <w:pPr>
        <w:pStyle w:val="ListParagraph"/>
        <w:jc w:val="center"/>
        <w:rPr>
          <w:rFonts w:ascii="Times New Roman" w:hAnsi="Times New Roman" w:cs="Times New Roman"/>
          <w:b/>
          <w:szCs w:val="28"/>
        </w:rPr>
      </w:pPr>
      <w:r w:rsidRPr="00296D77">
        <w:rPr>
          <w:rFonts w:ascii="Times New Roman" w:hAnsi="Times New Roman" w:cs="Times New Roman"/>
          <w:b/>
          <w:szCs w:val="28"/>
        </w:rPr>
        <w:t>Housing</w:t>
      </w:r>
      <w:r w:rsidR="00490C11">
        <w:rPr>
          <w:rFonts w:ascii="Times New Roman" w:hAnsi="Times New Roman" w:cs="Times New Roman"/>
          <w:b/>
          <w:szCs w:val="28"/>
        </w:rPr>
        <w:t xml:space="preserve"> </w:t>
      </w:r>
      <w:r w:rsidR="00B41AE8" w:rsidRPr="00296D77">
        <w:rPr>
          <w:rFonts w:ascii="Times New Roman" w:hAnsi="Times New Roman" w:cs="Times New Roman"/>
          <w:b/>
          <w:szCs w:val="28"/>
        </w:rPr>
        <w:t>Resource</w:t>
      </w:r>
      <w:r w:rsidR="00490C11">
        <w:rPr>
          <w:rFonts w:ascii="Times New Roman" w:hAnsi="Times New Roman" w:cs="Times New Roman"/>
          <w:b/>
          <w:szCs w:val="28"/>
        </w:rPr>
        <w:t xml:space="preserve"> List</w:t>
      </w:r>
    </w:p>
    <w:p w14:paraId="388144A6" w14:textId="108DA9C3" w:rsidR="00AF69C7" w:rsidRPr="00296D77" w:rsidRDefault="00AF69C7" w:rsidP="00347330">
      <w:pPr>
        <w:pStyle w:val="ListParagraph"/>
        <w:jc w:val="center"/>
        <w:rPr>
          <w:rFonts w:ascii="Times New Roman" w:hAnsi="Times New Roman" w:cs="Times New Roman"/>
          <w:b/>
          <w:szCs w:val="28"/>
        </w:rPr>
      </w:pPr>
      <w:r w:rsidRPr="00296D77">
        <w:rPr>
          <w:rFonts w:ascii="Times New Roman" w:hAnsi="Times New Roman" w:cs="Times New Roman"/>
          <w:b/>
          <w:szCs w:val="28"/>
        </w:rPr>
        <w:t>Ju</w:t>
      </w:r>
      <w:r w:rsidR="003B17AE">
        <w:rPr>
          <w:rFonts w:ascii="Times New Roman" w:hAnsi="Times New Roman" w:cs="Times New Roman"/>
          <w:b/>
          <w:szCs w:val="28"/>
        </w:rPr>
        <w:t>ly 26</w:t>
      </w:r>
      <w:r w:rsidR="00490C11">
        <w:rPr>
          <w:rFonts w:ascii="Times New Roman" w:hAnsi="Times New Roman" w:cs="Times New Roman"/>
          <w:b/>
          <w:szCs w:val="28"/>
        </w:rPr>
        <w:t xml:space="preserve">, </w:t>
      </w:r>
      <w:r w:rsidRPr="00296D77">
        <w:rPr>
          <w:rFonts w:ascii="Times New Roman" w:hAnsi="Times New Roman" w:cs="Times New Roman"/>
          <w:b/>
          <w:szCs w:val="28"/>
        </w:rPr>
        <w:t>2020</w:t>
      </w:r>
    </w:p>
    <w:p w14:paraId="7006C5A4" w14:textId="77777777" w:rsidR="00194EDB" w:rsidRDefault="00194EDB" w:rsidP="0008219D">
      <w:pPr>
        <w:rPr>
          <w:highlight w:val="yellow"/>
        </w:rPr>
      </w:pPr>
    </w:p>
    <w:p w14:paraId="4F2D864E" w14:textId="7690D1F1" w:rsidR="00394DA9" w:rsidRPr="00474ED5" w:rsidRDefault="00474ED5" w:rsidP="00F0176F">
      <w:pPr>
        <w:jc w:val="both"/>
        <w:rPr>
          <w:b/>
        </w:rPr>
      </w:pPr>
      <w:r w:rsidRPr="00474ED5">
        <w:rPr>
          <w:b/>
        </w:rPr>
        <w:t>Definitions</w:t>
      </w:r>
    </w:p>
    <w:p w14:paraId="20D8E120" w14:textId="77777777" w:rsidR="00474ED5" w:rsidRDefault="00474ED5" w:rsidP="00F0176F">
      <w:pPr>
        <w:jc w:val="both"/>
      </w:pPr>
    </w:p>
    <w:p w14:paraId="1FE67E70" w14:textId="3B7A0A21" w:rsidR="006B3606" w:rsidRDefault="006B3606" w:rsidP="009A6E95">
      <w:pPr>
        <w:ind w:left="1440" w:hanging="1440"/>
      </w:pPr>
      <w:r>
        <w:t>BHFH</w:t>
      </w:r>
      <w:r>
        <w:tab/>
        <w:t>Benton Habitat for Humanity</w:t>
      </w:r>
    </w:p>
    <w:p w14:paraId="1BAFC4CD" w14:textId="5DE8A7CD" w:rsidR="009A7EDA" w:rsidRDefault="009A7EDA" w:rsidP="00E92F55"/>
    <w:p w14:paraId="6D4390EE" w14:textId="2B51F155" w:rsidR="00825FC0" w:rsidRPr="00825FC0" w:rsidRDefault="00825FC0" w:rsidP="00825FC0">
      <w:pPr>
        <w:ind w:left="1440" w:hanging="1440"/>
      </w:pPr>
      <w:r>
        <w:t>C</w:t>
      </w:r>
      <w:r w:rsidR="00E92F55">
        <w:t>I</w:t>
      </w:r>
      <w:r>
        <w:t>DAB</w:t>
      </w:r>
      <w:r>
        <w:tab/>
      </w:r>
      <w:r w:rsidRPr="00825FC0">
        <w:t xml:space="preserve">The Community </w:t>
      </w:r>
      <w:r w:rsidR="00C7204E">
        <w:t>I</w:t>
      </w:r>
      <w:r w:rsidR="00E92F55">
        <w:t xml:space="preserve">nvolvement and </w:t>
      </w:r>
      <w:r w:rsidRPr="00825FC0">
        <w:t>Development Advisory Board (Corvallis)</w:t>
      </w:r>
      <w:r w:rsidR="009A7EDA">
        <w:t>.</w:t>
      </w:r>
      <w:r w:rsidRPr="00825FC0">
        <w:t xml:space="preserve"> </w:t>
      </w:r>
      <w:r w:rsidR="009A7EDA">
        <w:t xml:space="preserve"> CDAB’s </w:t>
      </w:r>
      <w:r w:rsidRPr="00825FC0">
        <w:rPr>
          <w:color w:val="000000"/>
        </w:rPr>
        <w:t xml:space="preserve">primary objective is to engage Corvallis' diverse community to increase involvement and representation reflective of our community in all opportunities with the </w:t>
      </w:r>
      <w:r>
        <w:rPr>
          <w:color w:val="000000"/>
        </w:rPr>
        <w:t>ci</w:t>
      </w:r>
      <w:r w:rsidRPr="00825FC0">
        <w:rPr>
          <w:color w:val="000000"/>
        </w:rPr>
        <w:t>ty.</w:t>
      </w:r>
      <w:r w:rsidRPr="00825FC0">
        <w:rPr>
          <w:rFonts w:ascii="Arial" w:hAnsi="Arial" w:cs="Arial"/>
          <w:color w:val="000000"/>
        </w:rPr>
        <w:t> </w:t>
      </w:r>
    </w:p>
    <w:p w14:paraId="338FF34B" w14:textId="13B58A41" w:rsidR="00DE45ED" w:rsidRDefault="00DE45ED" w:rsidP="00981790"/>
    <w:p w14:paraId="5FB826A6" w14:textId="77777777" w:rsidR="009A7EDA" w:rsidRDefault="009A7EDA" w:rsidP="009A7EDA">
      <w:pPr>
        <w:ind w:left="1440" w:hanging="1440"/>
      </w:pPr>
      <w:r>
        <w:t>HB2001</w:t>
      </w:r>
      <w:r>
        <w:tab/>
        <w:t>A law passed by the 2019 Oregon legislature which provides more housing choices, especially housing choices more people can afford.  It allows people to build certain traditional housing types like duplexes and triplexes in residential zones.</w:t>
      </w:r>
    </w:p>
    <w:p w14:paraId="06D2CABB" w14:textId="77777777" w:rsidR="009A7EDA" w:rsidRDefault="009A7EDA" w:rsidP="009A7EDA">
      <w:pPr>
        <w:ind w:left="1440" w:hanging="1440"/>
      </w:pPr>
    </w:p>
    <w:p w14:paraId="36858A06" w14:textId="313821B2" w:rsidR="00825FC0" w:rsidRDefault="00825FC0" w:rsidP="009A7EDA">
      <w:pPr>
        <w:ind w:left="1440" w:hanging="1440"/>
        <w:rPr>
          <w:color w:val="000000"/>
        </w:rPr>
      </w:pPr>
      <w:r>
        <w:t>HCDAB</w:t>
      </w:r>
      <w:r>
        <w:tab/>
        <w:t>Housing and Community Development Advisory Board (Corvallis)</w:t>
      </w:r>
      <w:r w:rsidR="009A7EDA">
        <w:t>.</w:t>
      </w:r>
      <w:r>
        <w:t xml:space="preserve">  </w:t>
      </w:r>
      <w:r w:rsidRPr="00825FC0">
        <w:t xml:space="preserve">HCDAB </w:t>
      </w:r>
      <w:r w:rsidRPr="00825FC0">
        <w:rPr>
          <w:color w:val="000000"/>
        </w:rPr>
        <w:t xml:space="preserve">formulates and recommends policies on housing and community revitalization issues, with an emphasis on older, declining, or lower income neighborhoods. HCDAB also recommends policies to provide for and conserve low and moderate-income housing in the </w:t>
      </w:r>
      <w:r w:rsidR="00981790">
        <w:rPr>
          <w:color w:val="000000"/>
        </w:rPr>
        <w:t>c</w:t>
      </w:r>
      <w:r w:rsidRPr="00825FC0">
        <w:rPr>
          <w:color w:val="000000"/>
        </w:rPr>
        <w:t>ity. </w:t>
      </w:r>
    </w:p>
    <w:p w14:paraId="517185E6" w14:textId="0B2AB966" w:rsidR="005C38B0" w:rsidRDefault="005C38B0" w:rsidP="009A7EDA">
      <w:pPr>
        <w:ind w:left="1440" w:hanging="1440"/>
      </w:pPr>
    </w:p>
    <w:p w14:paraId="016BF106" w14:textId="6DB169DA" w:rsidR="005C38B0" w:rsidRDefault="005C38B0" w:rsidP="00797E2E">
      <w:pPr>
        <w:ind w:left="1440" w:hanging="1440"/>
      </w:pPr>
      <w:r>
        <w:t>HIC</w:t>
      </w:r>
      <w:r>
        <w:tab/>
        <w:t xml:space="preserve">The </w:t>
      </w:r>
      <w:r w:rsidR="00797E2E">
        <w:t>H</w:t>
      </w:r>
      <w:r>
        <w:t xml:space="preserve">ousing </w:t>
      </w:r>
      <w:r w:rsidR="00797E2E">
        <w:t>I</w:t>
      </w:r>
      <w:r>
        <w:t xml:space="preserve">nventory </w:t>
      </w:r>
      <w:r w:rsidR="00797E2E">
        <w:t>C</w:t>
      </w:r>
      <w:r>
        <w:t xml:space="preserve">ount </w:t>
      </w:r>
      <w:r w:rsidR="00797E2E">
        <w:t xml:space="preserve">is a point-in-time inventory of provider programs within a Continuum of Care that provide beds and units dedicated to serve people experiencing homelessness (and, for permanent housing projects, where homeless at entry, per the HUD homeless definition), categorized by five program types: Emergency Shelter; Transitional Housing; Transitional Housing; Rapid Re-housing; Safe Haven; and Permanent Supportive Housing. </w:t>
      </w:r>
    </w:p>
    <w:p w14:paraId="05C8128B" w14:textId="77777777" w:rsidR="00DE45ED" w:rsidRDefault="00DE45ED" w:rsidP="00DE45ED">
      <w:pPr>
        <w:keepLines/>
      </w:pPr>
    </w:p>
    <w:p w14:paraId="397FE14D" w14:textId="7B303414" w:rsidR="00DE45ED" w:rsidRDefault="00DE45ED" w:rsidP="00C7204E">
      <w:pPr>
        <w:keepLines/>
        <w:ind w:left="1440" w:hanging="1440"/>
      </w:pPr>
      <w:r w:rsidRPr="00F52ADB">
        <w:t xml:space="preserve">HOPE   </w:t>
      </w:r>
      <w:r>
        <w:tab/>
      </w:r>
      <w:r w:rsidRPr="00F52ADB">
        <w:t>Home, Opportunity, Planning and Equity Advisory</w:t>
      </w:r>
      <w:r w:rsidR="00541007">
        <w:t xml:space="preserve"> Board</w:t>
      </w:r>
      <w:r w:rsidR="00C7204E">
        <w:t xml:space="preserve"> (Benton County/Corvallis).</w:t>
      </w:r>
      <w:r>
        <w:t xml:space="preserve">   </w:t>
      </w:r>
      <w:r w:rsidR="00470A5F">
        <w:t>HOPE is</w:t>
      </w:r>
      <w:r>
        <w:t xml:space="preserve"> a joint effort between Benton County and the City of Corvallis to address issues of housing and homelessness.</w:t>
      </w:r>
    </w:p>
    <w:p w14:paraId="1D8B11FA" w14:textId="77777777" w:rsidR="00DE45ED" w:rsidRDefault="00DE45ED" w:rsidP="00DE45ED">
      <w:pPr>
        <w:ind w:left="1440" w:hanging="1440"/>
      </w:pPr>
    </w:p>
    <w:p w14:paraId="686E5CD3" w14:textId="2C5DEE61" w:rsidR="00DE45ED" w:rsidRDefault="00DE45ED" w:rsidP="00DE45ED">
      <w:pPr>
        <w:ind w:left="1440" w:hanging="1440"/>
      </w:pPr>
      <w:r>
        <w:t>LDHB</w:t>
      </w:r>
      <w:r>
        <w:tab/>
        <w:t>The Land Development Hearings Board</w:t>
      </w:r>
      <w:r w:rsidR="00A165B1">
        <w:t xml:space="preserve"> (Corvallis)</w:t>
      </w:r>
      <w:r w:rsidR="00C7204E">
        <w:t>. LDHB</w:t>
      </w:r>
      <w:r w:rsidR="009A7EDA">
        <w:t xml:space="preserve"> </w:t>
      </w:r>
      <w:r>
        <w:t>conducts public hearing</w:t>
      </w:r>
      <w:r w:rsidR="00470A5F">
        <w:t>s</w:t>
      </w:r>
      <w:r>
        <w:t xml:space="preserve"> related to appeals resulting from alleged errors in orders, requirements, decisions, and interpretations of the Community Development Director or Community Development staff who are responsible for implementing provisions of the Land Development Code.  Decisions of the LDHB may be appealed to the City Council.</w:t>
      </w:r>
    </w:p>
    <w:p w14:paraId="3498FCA2" w14:textId="6C209D67" w:rsidR="00981790" w:rsidRDefault="00981790" w:rsidP="00DE45ED">
      <w:pPr>
        <w:ind w:left="1440" w:hanging="1440"/>
      </w:pPr>
    </w:p>
    <w:p w14:paraId="3A436E5B" w14:textId="0684A77F" w:rsidR="00981790" w:rsidRPr="00DE45ED" w:rsidRDefault="00981790" w:rsidP="00DE45ED">
      <w:pPr>
        <w:ind w:left="1440" w:hanging="1440"/>
      </w:pPr>
      <w:r>
        <w:t>LWVC</w:t>
      </w:r>
      <w:r>
        <w:tab/>
        <w:t>League of Women Voters Corvallis</w:t>
      </w:r>
    </w:p>
    <w:p w14:paraId="7F3BBD5C" w14:textId="30F36212" w:rsidR="00DE45ED" w:rsidRDefault="00DE45ED" w:rsidP="00DE45ED">
      <w:pPr>
        <w:ind w:left="1440" w:hanging="1440"/>
      </w:pPr>
    </w:p>
    <w:p w14:paraId="5800C56C" w14:textId="397B36C0" w:rsidR="00DE45ED" w:rsidRDefault="00DE45ED" w:rsidP="00DE45ED">
      <w:pPr>
        <w:ind w:left="1440" w:hanging="1440"/>
      </w:pPr>
      <w:r>
        <w:lastRenderedPageBreak/>
        <w:t xml:space="preserve">ODLCD </w:t>
      </w:r>
      <w:r>
        <w:tab/>
        <w:t>The Oregon Department of Land Conservation and Development</w:t>
      </w:r>
      <w:r w:rsidR="00C7204E">
        <w:t>. ODLCD</w:t>
      </w:r>
      <w:r>
        <w:t xml:space="preserve"> helps communities and citizens plan for, protect, and improve the built and natural systems that provide a high quality of life. </w:t>
      </w:r>
    </w:p>
    <w:p w14:paraId="7D503900" w14:textId="77777777" w:rsidR="00DE45ED" w:rsidRDefault="00DE45ED" w:rsidP="00DE45ED">
      <w:pPr>
        <w:rPr>
          <w:rFonts w:ascii="TimesNewRomanPSMT" w:hAnsi="TimesNewRomanPSMT" w:cs="TimesNewRomanPSMT"/>
          <w:sz w:val="27"/>
          <w:szCs w:val="27"/>
        </w:rPr>
      </w:pPr>
    </w:p>
    <w:p w14:paraId="468248D6" w14:textId="3B816693" w:rsidR="005C38B0" w:rsidRPr="00C7204E" w:rsidRDefault="006B3606" w:rsidP="005C38B0">
      <w:pPr>
        <w:ind w:left="1440" w:hanging="1440"/>
      </w:pPr>
      <w:r w:rsidRPr="00BD0731">
        <w:rPr>
          <w:rFonts w:ascii="TimesNewRomanPSMT" w:hAnsi="TimesNewRomanPSMT" w:cs="TimesNewRomanPSMT"/>
          <w:sz w:val="27"/>
          <w:szCs w:val="27"/>
        </w:rPr>
        <w:t xml:space="preserve">PIT </w:t>
      </w:r>
      <w:r w:rsidR="005C38B0">
        <w:rPr>
          <w:rFonts w:ascii="TimesNewRomanPSMT" w:hAnsi="TimesNewRomanPSMT" w:cs="TimesNewRomanPSMT"/>
          <w:sz w:val="27"/>
          <w:szCs w:val="27"/>
        </w:rPr>
        <w:tab/>
      </w:r>
      <w:r w:rsidR="005C38B0" w:rsidRPr="00C7204E">
        <w:t xml:space="preserve">A point-in-time count </w:t>
      </w:r>
      <w:r w:rsidR="005C38B0" w:rsidRPr="00C7204E">
        <w:rPr>
          <w:color w:val="222222"/>
          <w:shd w:val="clear" w:color="auto" w:fill="FFFFFF"/>
        </w:rPr>
        <w:t>is an unduplicated</w:t>
      </w:r>
      <w:r w:rsidR="005C38B0" w:rsidRPr="00C7204E">
        <w:rPr>
          <w:rStyle w:val="apple-converted-space"/>
          <w:color w:val="222222"/>
          <w:shd w:val="clear" w:color="auto" w:fill="FFFFFF"/>
        </w:rPr>
        <w:t> </w:t>
      </w:r>
      <w:r w:rsidR="005C38B0" w:rsidRPr="00C7204E">
        <w:rPr>
          <w:bCs/>
          <w:color w:val="222222"/>
        </w:rPr>
        <w:t>count</w:t>
      </w:r>
      <w:r w:rsidR="00D90ED9">
        <w:rPr>
          <w:bCs/>
          <w:color w:val="222222"/>
        </w:rPr>
        <w:t>,</w:t>
      </w:r>
      <w:r w:rsidR="005C38B0" w:rsidRPr="00C7204E">
        <w:rPr>
          <w:rStyle w:val="apple-converted-space"/>
          <w:color w:val="222222"/>
          <w:shd w:val="clear" w:color="auto" w:fill="FFFFFF"/>
        </w:rPr>
        <w:t> </w:t>
      </w:r>
      <w:r w:rsidR="005C38B0" w:rsidRPr="00C7204E">
        <w:rPr>
          <w:color w:val="222222"/>
          <w:shd w:val="clear" w:color="auto" w:fill="FFFFFF"/>
        </w:rPr>
        <w:t>on a single night</w:t>
      </w:r>
      <w:r w:rsidR="00D90ED9">
        <w:rPr>
          <w:color w:val="222222"/>
          <w:shd w:val="clear" w:color="auto" w:fill="FFFFFF"/>
        </w:rPr>
        <w:t>,</w:t>
      </w:r>
      <w:r w:rsidR="005C38B0" w:rsidRPr="00C7204E">
        <w:rPr>
          <w:color w:val="222222"/>
          <w:shd w:val="clear" w:color="auto" w:fill="FFFFFF"/>
        </w:rPr>
        <w:t xml:space="preserve"> of the people in a community who are experiencing homelessness</w:t>
      </w:r>
      <w:r w:rsidR="00C7204E">
        <w:rPr>
          <w:color w:val="222222"/>
          <w:shd w:val="clear" w:color="auto" w:fill="FFFFFF"/>
        </w:rPr>
        <w:t>. It</w:t>
      </w:r>
      <w:r w:rsidR="005C38B0" w:rsidRPr="00C7204E">
        <w:rPr>
          <w:color w:val="222222"/>
          <w:shd w:val="clear" w:color="auto" w:fill="FFFFFF"/>
        </w:rPr>
        <w:t xml:space="preserve"> includes both sheltered and unsheltered populations.</w:t>
      </w:r>
    </w:p>
    <w:p w14:paraId="7FE57465" w14:textId="77777777" w:rsidR="00DE45ED" w:rsidRPr="00C7204E" w:rsidRDefault="00DE45ED" w:rsidP="00AF69C7"/>
    <w:p w14:paraId="1DFC5BB2" w14:textId="640C95EE" w:rsidR="00DE45ED" w:rsidRPr="00CB1F24" w:rsidRDefault="00DE45ED" w:rsidP="00DE45ED">
      <w:pPr>
        <w:ind w:left="1440" w:hanging="1440"/>
      </w:pPr>
      <w:r>
        <w:t xml:space="preserve">PSH </w:t>
      </w:r>
      <w:r>
        <w:tab/>
        <w:t xml:space="preserve">Permanent </w:t>
      </w:r>
      <w:r w:rsidR="00D90ED9">
        <w:t>s</w:t>
      </w:r>
      <w:r>
        <w:t xml:space="preserve">upportive </w:t>
      </w:r>
      <w:r w:rsidR="00D90ED9">
        <w:t>h</w:t>
      </w:r>
      <w:r>
        <w:t xml:space="preserve">ousing </w:t>
      </w:r>
      <w:r w:rsidR="00470A5F">
        <w:t xml:space="preserve">is an approach that </w:t>
      </w:r>
      <w:r>
        <w:t xml:space="preserve">provides rent assistance with no time limit and supportive </w:t>
      </w:r>
      <w:r w:rsidR="00CB1F24" w:rsidRPr="00CB1F24">
        <w:t>services to those who cannot live independently.</w:t>
      </w:r>
    </w:p>
    <w:p w14:paraId="092B13C8" w14:textId="77777777" w:rsidR="00AF69C7" w:rsidRPr="00AF69C7" w:rsidRDefault="00AF69C7" w:rsidP="00D90ED9"/>
    <w:p w14:paraId="224D2370" w14:textId="02E654EF" w:rsidR="00825FC0" w:rsidRDefault="00B41AE8" w:rsidP="008A5BF1">
      <w:pPr>
        <w:keepLines/>
        <w:ind w:left="1440" w:hanging="1440"/>
      </w:pPr>
      <w:r>
        <w:t xml:space="preserve">SDC   </w:t>
      </w:r>
      <w:r w:rsidR="009A6E95">
        <w:tab/>
      </w:r>
      <w:r>
        <w:t>A system</w:t>
      </w:r>
      <w:r w:rsidR="005C38B0">
        <w:t>s</w:t>
      </w:r>
      <w:r>
        <w:t xml:space="preserve"> development charge is a one-time fee imposed on new or some types of re-development at the time of development.  The fee is intende</w:t>
      </w:r>
      <w:r w:rsidR="009A6E95">
        <w:t xml:space="preserve">d to recover a fair share of the costs of existing and planned facilities that provide capacity to serve new growth. </w:t>
      </w:r>
    </w:p>
    <w:p w14:paraId="0A517A6E" w14:textId="72D27465" w:rsidR="00454033" w:rsidRDefault="00454033" w:rsidP="008A5BF1">
      <w:pPr>
        <w:keepLines/>
        <w:ind w:left="1440" w:hanging="1440"/>
      </w:pPr>
    </w:p>
    <w:p w14:paraId="0EC84DDE" w14:textId="4111C992" w:rsidR="00454033" w:rsidRDefault="00454033" w:rsidP="008A5BF1">
      <w:pPr>
        <w:keepLines/>
        <w:ind w:left="1440" w:hanging="1440"/>
      </w:pPr>
      <w:r>
        <w:t>*** See end of this document for an expanded list of terms and definitions.</w:t>
      </w:r>
    </w:p>
    <w:p w14:paraId="1437CA9D" w14:textId="77777777" w:rsidR="008A5BF1" w:rsidRDefault="008A5BF1"/>
    <w:p w14:paraId="51991856" w14:textId="79476B30" w:rsidR="008A5BF1" w:rsidRDefault="008A5BF1" w:rsidP="00436129">
      <w:pPr>
        <w:ind w:left="720"/>
      </w:pPr>
    </w:p>
    <w:p w14:paraId="61B1AEB1" w14:textId="34295603" w:rsidR="008A5BF1" w:rsidRDefault="008A5BF1">
      <w:pPr>
        <w:rPr>
          <w:b/>
        </w:rPr>
      </w:pPr>
      <w:r w:rsidRPr="00474ED5">
        <w:rPr>
          <w:b/>
        </w:rPr>
        <w:t>City of Corvallis</w:t>
      </w:r>
      <w:r w:rsidR="00797E2E">
        <w:rPr>
          <w:b/>
        </w:rPr>
        <w:t xml:space="preserve"> </w:t>
      </w:r>
      <w:r w:rsidR="00D25ACE">
        <w:rPr>
          <w:b/>
        </w:rPr>
        <w:t>Housing</w:t>
      </w:r>
      <w:r w:rsidR="00D90ED9">
        <w:rPr>
          <w:b/>
        </w:rPr>
        <w:t>-</w:t>
      </w:r>
      <w:r w:rsidR="00D25ACE">
        <w:rPr>
          <w:b/>
        </w:rPr>
        <w:t>Related Offices</w:t>
      </w:r>
    </w:p>
    <w:p w14:paraId="66E43943" w14:textId="77777777" w:rsidR="00797E2E" w:rsidRPr="00474ED5" w:rsidRDefault="00797E2E">
      <w:pPr>
        <w:rPr>
          <w:b/>
        </w:rPr>
      </w:pPr>
    </w:p>
    <w:p w14:paraId="1E3CFE64" w14:textId="204A7E16" w:rsidR="008A5BF1" w:rsidRDefault="00D121AB" w:rsidP="00474ED5">
      <w:pPr>
        <w:pStyle w:val="NormalWeb"/>
        <w:keepLines/>
        <w:spacing w:before="0" w:beforeAutospacing="0" w:after="225" w:afterAutospacing="0"/>
      </w:pPr>
      <w:r>
        <w:t>Community Development</w:t>
      </w:r>
      <w:r w:rsidR="00DC1E6F">
        <w:t xml:space="preserve"> Department</w:t>
      </w:r>
      <w:r>
        <w:t xml:space="preserve">: Composed of the planning, development services, and housing and neighborhood services divisions. </w:t>
      </w:r>
    </w:p>
    <w:p w14:paraId="045E3757" w14:textId="4DC6061D" w:rsidR="008A5BF1" w:rsidRDefault="008A5BF1" w:rsidP="00474ED5">
      <w:pPr>
        <w:pStyle w:val="NormalWeb"/>
        <w:keepLines/>
        <w:spacing w:before="0" w:beforeAutospacing="0" w:after="225" w:afterAutospacing="0"/>
      </w:pPr>
      <w:r>
        <w:t>Planning Commission.  Addresses issues related to land development, the city’s comprehensive plan, and the development code.</w:t>
      </w:r>
    </w:p>
    <w:p w14:paraId="3DE52F8F" w14:textId="77777777" w:rsidR="00E021C9" w:rsidRDefault="00E021C9" w:rsidP="00474ED5">
      <w:pPr>
        <w:rPr>
          <w:b/>
        </w:rPr>
      </w:pPr>
    </w:p>
    <w:p w14:paraId="584937E8" w14:textId="77777777" w:rsidR="00D90ED9" w:rsidRDefault="00436129" w:rsidP="00E021C9">
      <w:pPr>
        <w:rPr>
          <w:b/>
        </w:rPr>
      </w:pPr>
      <w:r w:rsidRPr="00E021C9">
        <w:rPr>
          <w:b/>
        </w:rPr>
        <w:t xml:space="preserve">Key City Housing </w:t>
      </w:r>
      <w:r w:rsidR="00347330" w:rsidRPr="00E021C9">
        <w:rPr>
          <w:b/>
        </w:rPr>
        <w:t>P</w:t>
      </w:r>
      <w:r w:rsidRPr="00E021C9">
        <w:rPr>
          <w:b/>
        </w:rPr>
        <w:t>ositions</w:t>
      </w:r>
      <w:r w:rsidR="00E021C9">
        <w:rPr>
          <w:b/>
        </w:rPr>
        <w:t xml:space="preserve"> </w:t>
      </w:r>
    </w:p>
    <w:p w14:paraId="7D370472" w14:textId="3221DDDD" w:rsidR="00E021C9" w:rsidRDefault="00E021C9" w:rsidP="00E021C9">
      <w:r>
        <w:rPr>
          <w:b/>
        </w:rPr>
        <w:t xml:space="preserve"> </w:t>
      </w:r>
    </w:p>
    <w:p w14:paraId="4AD5103B" w14:textId="4A90DAAC" w:rsidR="0075434E" w:rsidRDefault="0075434E" w:rsidP="00E021C9">
      <w:r>
        <w:t>Corvallis Community Development Director</w:t>
      </w:r>
      <w:r w:rsidR="0008219D">
        <w:t xml:space="preserve"> </w:t>
      </w:r>
    </w:p>
    <w:p w14:paraId="7A49F9A3" w14:textId="77777777" w:rsidR="00E021C9" w:rsidRDefault="00E021C9" w:rsidP="00E021C9"/>
    <w:p w14:paraId="7A29E885" w14:textId="6B507722" w:rsidR="00436129" w:rsidRDefault="00436129" w:rsidP="00E021C9">
      <w:r>
        <w:t xml:space="preserve">Corvallis Housing and Neighborhood Services Manager </w:t>
      </w:r>
    </w:p>
    <w:p w14:paraId="6C93A2C9" w14:textId="77777777" w:rsidR="00E021C9" w:rsidRDefault="00E021C9" w:rsidP="00E021C9"/>
    <w:p w14:paraId="2A4F3579" w14:textId="2F9A9523" w:rsidR="0075434E" w:rsidRDefault="0075434E" w:rsidP="00E021C9">
      <w:r>
        <w:t xml:space="preserve">Affordable </w:t>
      </w:r>
      <w:r w:rsidR="00DC75DD">
        <w:t>H</w:t>
      </w:r>
      <w:r>
        <w:t xml:space="preserve">ousing </w:t>
      </w:r>
      <w:r w:rsidR="00DC75DD">
        <w:t>P</w:t>
      </w:r>
      <w:r>
        <w:t xml:space="preserve">lanner </w:t>
      </w:r>
    </w:p>
    <w:p w14:paraId="62B6915C" w14:textId="77777777" w:rsidR="00A165B1" w:rsidRDefault="00A165B1">
      <w:pPr>
        <w:rPr>
          <w:b/>
        </w:rPr>
      </w:pPr>
    </w:p>
    <w:p w14:paraId="639F91E3" w14:textId="77777777" w:rsidR="00A165B1" w:rsidRDefault="00A165B1">
      <w:pPr>
        <w:rPr>
          <w:b/>
        </w:rPr>
      </w:pPr>
    </w:p>
    <w:p w14:paraId="2D7B74A8" w14:textId="10F35F66" w:rsidR="00436129" w:rsidRPr="00296D77" w:rsidRDefault="00D25ACE">
      <w:pPr>
        <w:rPr>
          <w:b/>
        </w:rPr>
      </w:pPr>
      <w:r w:rsidRPr="00296D77">
        <w:rPr>
          <w:b/>
        </w:rPr>
        <w:t>Independent Community Groups Focused on Housing Issues</w:t>
      </w:r>
    </w:p>
    <w:p w14:paraId="095E3229" w14:textId="77777777" w:rsidR="00AF69C7" w:rsidRPr="00296D77" w:rsidRDefault="00AF69C7" w:rsidP="00474ED5"/>
    <w:p w14:paraId="559BF886" w14:textId="42B7344C" w:rsidR="00F037D6" w:rsidRPr="00296D77" w:rsidRDefault="000B1B58" w:rsidP="00474ED5">
      <w:pPr>
        <w:rPr>
          <w:color w:val="000000" w:themeColor="text1"/>
        </w:rPr>
      </w:pPr>
      <w:r w:rsidRPr="00296D77">
        <w:t>Corvallis Joint Housing Group</w:t>
      </w:r>
      <w:r w:rsidR="00CB1F24" w:rsidRPr="00296D77">
        <w:t>.</w:t>
      </w:r>
      <w:r w:rsidR="00F037D6" w:rsidRPr="00296D77">
        <w:t xml:space="preserve"> </w:t>
      </w:r>
      <w:r w:rsidR="00CB1F24" w:rsidRPr="00296D77">
        <w:rPr>
          <w:color w:val="000000" w:themeColor="text1"/>
        </w:rPr>
        <w:t>An informal group of housing service providers and advocates for housing who meet every three to four months to network and discuss topics of common interest for advocacy and education.</w:t>
      </w:r>
    </w:p>
    <w:p w14:paraId="2480A380" w14:textId="77777777" w:rsidR="009A7EDA" w:rsidRPr="00296D77" w:rsidRDefault="009A7EDA" w:rsidP="009A7EDA"/>
    <w:p w14:paraId="332A0E17" w14:textId="5C9C9F72" w:rsidR="009A7EDA" w:rsidRPr="00296D77" w:rsidRDefault="009A7EDA" w:rsidP="009A7EDA">
      <w:r w:rsidRPr="00296D77">
        <w:t xml:space="preserve">Corvallis Sustainability Coalition Housing Action Team.  </w:t>
      </w:r>
      <w:r w:rsidR="00D90ED9">
        <w:t>The team w</w:t>
      </w:r>
      <w:r w:rsidRPr="00296D77">
        <w:t>orks on</w:t>
      </w:r>
      <w:r w:rsidRPr="00296D77">
        <w:rPr>
          <w:b/>
          <w:bCs/>
          <w:color w:val="222222"/>
        </w:rPr>
        <w:t xml:space="preserve"> </w:t>
      </w:r>
      <w:r w:rsidRPr="00296D77">
        <w:rPr>
          <w:bCs/>
          <w:color w:val="222222"/>
        </w:rPr>
        <w:t>reducing homelessness, making housing more sustainable and affordable, and preserving existing structures.</w:t>
      </w:r>
    </w:p>
    <w:p w14:paraId="724CE06B" w14:textId="77777777" w:rsidR="009A7EDA" w:rsidRPr="00296D77" w:rsidRDefault="009A7EDA" w:rsidP="00474ED5"/>
    <w:p w14:paraId="27E2A764" w14:textId="6FABDF1B" w:rsidR="00D06CDA" w:rsidRPr="00296D77" w:rsidRDefault="00F037D6" w:rsidP="00474ED5">
      <w:r w:rsidRPr="00296D77">
        <w:lastRenderedPageBreak/>
        <w:t>1</w:t>
      </w:r>
      <w:r w:rsidR="00436129" w:rsidRPr="00296D77">
        <w:t>000 Friends of Oregon</w:t>
      </w:r>
      <w:r w:rsidRPr="00296D77">
        <w:t>.</w:t>
      </w:r>
      <w:r w:rsidR="00436129" w:rsidRPr="00296D77">
        <w:t xml:space="preserve"> </w:t>
      </w:r>
      <w:r w:rsidR="003124A0" w:rsidRPr="00296D77">
        <w:t>A</w:t>
      </w:r>
      <w:r w:rsidRPr="00296D77">
        <w:rPr>
          <w:color w:val="4D5156"/>
          <w:shd w:val="clear" w:color="auto" w:fill="FFFFFF"/>
        </w:rPr>
        <w:t xml:space="preserve"> private, non-profit 501(c)(3) organization that advocates for land-use planning.</w:t>
      </w:r>
      <w:r w:rsidRPr="00296D77">
        <w:t xml:space="preserve">  </w:t>
      </w:r>
    </w:p>
    <w:p w14:paraId="780CC44B" w14:textId="0A4A5033" w:rsidR="00F037D6" w:rsidRPr="00296D77" w:rsidRDefault="00F037D6" w:rsidP="00F037D6">
      <w:pPr>
        <w:ind w:left="1440"/>
      </w:pPr>
    </w:p>
    <w:p w14:paraId="5FF37A95" w14:textId="77777777" w:rsidR="009A7EDA" w:rsidRPr="00296D77" w:rsidRDefault="009A7EDA" w:rsidP="00F037D6">
      <w:pPr>
        <w:ind w:left="1440"/>
      </w:pPr>
    </w:p>
    <w:p w14:paraId="33E15948" w14:textId="77777777" w:rsidR="00474ED5" w:rsidRPr="00296D77" w:rsidRDefault="00474ED5" w:rsidP="00474ED5">
      <w:pPr>
        <w:rPr>
          <w:b/>
        </w:rPr>
      </w:pPr>
      <w:r w:rsidRPr="00296D77">
        <w:rPr>
          <w:b/>
        </w:rPr>
        <w:t>Major Fe</w:t>
      </w:r>
      <w:bookmarkStart w:id="0" w:name="_GoBack"/>
      <w:bookmarkEnd w:id="0"/>
      <w:r w:rsidRPr="00296D77">
        <w:rPr>
          <w:b/>
        </w:rPr>
        <w:t>deral Rental Assistance Programs</w:t>
      </w:r>
    </w:p>
    <w:p w14:paraId="672AF7F2" w14:textId="77777777" w:rsidR="00474ED5" w:rsidRPr="00296D77" w:rsidRDefault="00474ED5" w:rsidP="00474ED5">
      <w:pPr>
        <w:rPr>
          <w:b/>
        </w:rPr>
      </w:pPr>
      <w:r w:rsidRPr="00296D77">
        <w:t>Housing Choice Vouchers</w:t>
      </w:r>
    </w:p>
    <w:p w14:paraId="7676E21E" w14:textId="77777777" w:rsidR="00474ED5" w:rsidRPr="00296D77" w:rsidRDefault="00474ED5" w:rsidP="00474ED5">
      <w:r w:rsidRPr="00296D77">
        <w:t>Section 8 project-based</w:t>
      </w:r>
    </w:p>
    <w:p w14:paraId="49CD859E" w14:textId="77777777" w:rsidR="00474ED5" w:rsidRPr="00296D77" w:rsidRDefault="00474ED5" w:rsidP="00474ED5">
      <w:r w:rsidRPr="00296D77">
        <w:t>Public housing</w:t>
      </w:r>
    </w:p>
    <w:p w14:paraId="6C8BEDD0" w14:textId="77777777" w:rsidR="00474ED5" w:rsidRPr="00296D77" w:rsidRDefault="00474ED5" w:rsidP="00474ED5">
      <w:r w:rsidRPr="00296D77">
        <w:t>Elderly and disabled</w:t>
      </w:r>
    </w:p>
    <w:p w14:paraId="4F2F4896" w14:textId="77777777" w:rsidR="00474ED5" w:rsidRPr="00296D77" w:rsidRDefault="00474ED5" w:rsidP="00474ED5">
      <w:r w:rsidRPr="00296D77">
        <w:t>USDA</w:t>
      </w:r>
    </w:p>
    <w:p w14:paraId="64007E6D" w14:textId="7F9DBE3D" w:rsidR="00474ED5" w:rsidRPr="00296D77" w:rsidRDefault="00474ED5" w:rsidP="00474ED5">
      <w:r w:rsidRPr="00296D77">
        <w:t>Community Development Block Grants (CBDG)</w:t>
      </w:r>
    </w:p>
    <w:p w14:paraId="18FD5638" w14:textId="77777777" w:rsidR="00474ED5" w:rsidRPr="00296D77" w:rsidRDefault="00474ED5">
      <w:pPr>
        <w:rPr>
          <w:b/>
        </w:rPr>
      </w:pPr>
    </w:p>
    <w:p w14:paraId="6743ECD3" w14:textId="77777777" w:rsidR="00474ED5" w:rsidRPr="00296D77" w:rsidRDefault="00474ED5">
      <w:pPr>
        <w:rPr>
          <w:b/>
        </w:rPr>
      </w:pPr>
    </w:p>
    <w:p w14:paraId="1C82CA83" w14:textId="2E045B19" w:rsidR="00474ED5" w:rsidRPr="00296D77" w:rsidRDefault="00665792" w:rsidP="00474ED5">
      <w:pPr>
        <w:rPr>
          <w:b/>
        </w:rPr>
      </w:pPr>
      <w:r w:rsidRPr="00296D77">
        <w:rPr>
          <w:b/>
        </w:rPr>
        <w:t>Corvallis Organizations Serving the Homeles</w:t>
      </w:r>
      <w:r w:rsidR="00474ED5" w:rsidRPr="00296D77">
        <w:rPr>
          <w:b/>
        </w:rPr>
        <w:t>s</w:t>
      </w:r>
    </w:p>
    <w:p w14:paraId="6110C253" w14:textId="77777777" w:rsidR="00E021C9" w:rsidRPr="00296D77" w:rsidRDefault="00E021C9" w:rsidP="00D741C8"/>
    <w:p w14:paraId="5ED2521F" w14:textId="16E4C2C5" w:rsidR="00D741C8" w:rsidRPr="00296D77" w:rsidRDefault="00454033" w:rsidP="00D741C8">
      <w:r w:rsidRPr="00296D77">
        <w:t>C</w:t>
      </w:r>
      <w:r w:rsidR="00D741C8" w:rsidRPr="00296D77">
        <w:t>enter Against Rape and Domestic Violence (C</w:t>
      </w:r>
      <w:r w:rsidRPr="00296D77">
        <w:t>ARDV</w:t>
      </w:r>
      <w:r w:rsidR="00D741C8" w:rsidRPr="00296D77">
        <w:t>) - Rape and domestic violence crisis center.</w:t>
      </w:r>
    </w:p>
    <w:p w14:paraId="0C71A136" w14:textId="77777777" w:rsidR="00E021C9" w:rsidRPr="00296D77" w:rsidRDefault="00E021C9" w:rsidP="00474ED5"/>
    <w:p w14:paraId="1A6351DC" w14:textId="5AFBE449" w:rsidR="00454033" w:rsidRPr="00296D77" w:rsidRDefault="00454033" w:rsidP="00474ED5">
      <w:r w:rsidRPr="00296D77">
        <w:t>Community Outreach Inc.</w:t>
      </w:r>
      <w:r w:rsidR="00470A5F" w:rsidRPr="00296D77">
        <w:t xml:space="preserve"> </w:t>
      </w:r>
      <w:r w:rsidR="00D741C8" w:rsidRPr="00296D77">
        <w:t>(</w:t>
      </w:r>
      <w:r w:rsidR="00470A5F" w:rsidRPr="00296D77">
        <w:t>COI</w:t>
      </w:r>
      <w:r w:rsidR="00D741C8" w:rsidRPr="00296D77">
        <w:t>) - P</w:t>
      </w:r>
      <w:r w:rsidR="00470A5F" w:rsidRPr="00296D77">
        <w:t>rograms and services are specifically designed to move families and individuals from crisis to self-sufficiency.</w:t>
      </w:r>
    </w:p>
    <w:p w14:paraId="4E0B86F4" w14:textId="77777777" w:rsidR="00E021C9" w:rsidRPr="00296D77" w:rsidRDefault="00E021C9" w:rsidP="00D741C8"/>
    <w:p w14:paraId="4F4C7D7C" w14:textId="7E423C2D" w:rsidR="00D741C8" w:rsidRPr="00296D77" w:rsidRDefault="00454033" w:rsidP="00D741C8">
      <w:r w:rsidRPr="00296D77">
        <w:t>Community Services Consortium</w:t>
      </w:r>
      <w:r w:rsidR="00D741C8" w:rsidRPr="00296D77">
        <w:t xml:space="preserve"> (CSC) - </w:t>
      </w:r>
      <w:r w:rsidR="00D25ACE" w:rsidRPr="00296D77">
        <w:t>T</w:t>
      </w:r>
      <w:r w:rsidR="00D741C8" w:rsidRPr="00296D77">
        <w:t>he Oregon state-designated community action agency for Linn, Benton, and Lincoln counties</w:t>
      </w:r>
      <w:r w:rsidR="00D25ACE" w:rsidRPr="00296D77">
        <w:t>.</w:t>
      </w:r>
    </w:p>
    <w:p w14:paraId="153073B4" w14:textId="77777777" w:rsidR="00E021C9" w:rsidRPr="00296D77" w:rsidRDefault="00E021C9" w:rsidP="00474ED5"/>
    <w:p w14:paraId="1EBF97B8" w14:textId="7ED37882" w:rsidR="00665792" w:rsidRPr="00296D77" w:rsidRDefault="00CA652D" w:rsidP="00474ED5">
      <w:pPr>
        <w:rPr>
          <w:b/>
        </w:rPr>
      </w:pPr>
      <w:r w:rsidRPr="00296D77">
        <w:t xml:space="preserve">Corvallis </w:t>
      </w:r>
      <w:r w:rsidR="00665792" w:rsidRPr="00296D77">
        <w:t xml:space="preserve">Daytime Drop-In Center </w:t>
      </w:r>
      <w:r w:rsidRPr="00296D77">
        <w:t>(CDDC)</w:t>
      </w:r>
      <w:r w:rsidR="00665792" w:rsidRPr="00296D77">
        <w:t xml:space="preserve">– </w:t>
      </w:r>
      <w:r w:rsidR="00D25ACE" w:rsidRPr="00296D77">
        <w:t>Serves l</w:t>
      </w:r>
      <w:r w:rsidR="00665792" w:rsidRPr="00296D77">
        <w:t>ow and no-income people</w:t>
      </w:r>
      <w:r w:rsidR="00D25ACE" w:rsidRPr="00296D77">
        <w:t>.</w:t>
      </w:r>
    </w:p>
    <w:p w14:paraId="37495B82" w14:textId="77777777" w:rsidR="00E021C9" w:rsidRPr="00296D77" w:rsidRDefault="00E021C9" w:rsidP="00474ED5"/>
    <w:p w14:paraId="674B5660" w14:textId="3A60DB12" w:rsidR="00665792" w:rsidRPr="00296D77" w:rsidRDefault="00665792" w:rsidP="00474ED5">
      <w:r w:rsidRPr="00296D77">
        <w:t xml:space="preserve">Corvallis Housing First </w:t>
      </w:r>
      <w:r w:rsidR="00A165B1">
        <w:t>-</w:t>
      </w:r>
      <w:r w:rsidRPr="00296D77">
        <w:t xml:space="preserve"> </w:t>
      </w:r>
      <w:r w:rsidR="00D90ED9">
        <w:t>Provides h</w:t>
      </w:r>
      <w:r w:rsidR="00CA652D" w:rsidRPr="00296D77">
        <w:t>ousing for c</w:t>
      </w:r>
      <w:r w:rsidRPr="00296D77">
        <w:t>hronically homeless persons</w:t>
      </w:r>
      <w:r w:rsidR="00D25ACE" w:rsidRPr="00296D77">
        <w:t>.</w:t>
      </w:r>
      <w:r w:rsidR="006B3606" w:rsidRPr="00296D77">
        <w:t xml:space="preserve">  </w:t>
      </w:r>
    </w:p>
    <w:p w14:paraId="37DD75BA" w14:textId="77777777" w:rsidR="00E021C9" w:rsidRPr="00296D77" w:rsidRDefault="00E021C9" w:rsidP="00474ED5"/>
    <w:p w14:paraId="7EF4F9F0" w14:textId="337BBE31" w:rsidR="00665792" w:rsidRPr="00296D77" w:rsidRDefault="00665792" w:rsidP="00474ED5">
      <w:r w:rsidRPr="00296D77">
        <w:t xml:space="preserve">Corvallis Men’s Shelter – </w:t>
      </w:r>
      <w:r w:rsidR="00D25ACE" w:rsidRPr="00296D77">
        <w:t>Serves u</w:t>
      </w:r>
      <w:r w:rsidRPr="00296D77">
        <w:t xml:space="preserve">nsheltered men </w:t>
      </w:r>
      <w:r w:rsidR="00D90ED9">
        <w:t xml:space="preserve">ages </w:t>
      </w:r>
      <w:r w:rsidRPr="00296D77">
        <w:t>18 and over</w:t>
      </w:r>
      <w:r w:rsidR="00D25ACE" w:rsidRPr="00296D77">
        <w:t>.</w:t>
      </w:r>
    </w:p>
    <w:p w14:paraId="14991946" w14:textId="77777777" w:rsidR="00E021C9" w:rsidRPr="00296D77" w:rsidRDefault="00E021C9" w:rsidP="00474ED5"/>
    <w:p w14:paraId="20707696" w14:textId="266F3D8D" w:rsidR="00665792" w:rsidRPr="00296D77" w:rsidRDefault="00665792" w:rsidP="00474ED5">
      <w:r w:rsidRPr="00296D77">
        <w:t xml:space="preserve">Jackson Street Youth Services – </w:t>
      </w:r>
      <w:r w:rsidR="00D25ACE" w:rsidRPr="00296D77">
        <w:t>Serves y</w:t>
      </w:r>
      <w:r w:rsidRPr="00296D77">
        <w:t>outh ages 10-24</w:t>
      </w:r>
      <w:r w:rsidR="00D25ACE" w:rsidRPr="00296D77">
        <w:t>.</w:t>
      </w:r>
    </w:p>
    <w:p w14:paraId="42061D2E" w14:textId="77777777" w:rsidR="00E021C9" w:rsidRPr="00296D77" w:rsidRDefault="00E021C9" w:rsidP="00474ED5"/>
    <w:p w14:paraId="4FA15639" w14:textId="7777BF8B" w:rsidR="00665792" w:rsidRPr="00296D77" w:rsidRDefault="00665792" w:rsidP="00474ED5">
      <w:r w:rsidRPr="00296D77">
        <w:t xml:space="preserve">Room </w:t>
      </w:r>
      <w:r w:rsidR="00D25ACE" w:rsidRPr="00296D77">
        <w:t>a</w:t>
      </w:r>
      <w:r w:rsidRPr="00296D77">
        <w:t xml:space="preserve">t </w:t>
      </w:r>
      <w:r w:rsidR="00D90ED9">
        <w:t>t</w:t>
      </w:r>
      <w:r w:rsidRPr="00296D77">
        <w:t xml:space="preserve">he Inn Women’s Shelter </w:t>
      </w:r>
      <w:r w:rsidR="00D25ACE" w:rsidRPr="00296D77">
        <w:t>–</w:t>
      </w:r>
      <w:r w:rsidRPr="00296D77">
        <w:t xml:space="preserve"> </w:t>
      </w:r>
      <w:r w:rsidR="00D25ACE" w:rsidRPr="00296D77">
        <w:t>Serves u</w:t>
      </w:r>
      <w:r w:rsidRPr="00296D77">
        <w:t>nsheltered women</w:t>
      </w:r>
      <w:r w:rsidR="00D25ACE" w:rsidRPr="00296D77">
        <w:t>.</w:t>
      </w:r>
    </w:p>
    <w:p w14:paraId="5E640AA0" w14:textId="77777777" w:rsidR="00E021C9" w:rsidRPr="00296D77" w:rsidRDefault="00E021C9" w:rsidP="00D25ACE"/>
    <w:p w14:paraId="5CBB576F" w14:textId="77777777" w:rsidR="00E021C9" w:rsidRPr="00296D77" w:rsidRDefault="006B3606" w:rsidP="00D25ACE">
      <w:r w:rsidRPr="00296D77">
        <w:t xml:space="preserve">Safe Camp </w:t>
      </w:r>
      <w:r w:rsidR="00D25ACE" w:rsidRPr="00296D77">
        <w:t xml:space="preserve">– Safe Camp is a site located on property of the First Congregational Church of </w:t>
      </w:r>
    </w:p>
    <w:p w14:paraId="2DFC4366" w14:textId="77777777" w:rsidR="00E021C9" w:rsidRPr="00296D77" w:rsidRDefault="00D25ACE" w:rsidP="00474ED5">
      <w:r w:rsidRPr="00296D77">
        <w:t xml:space="preserve">Corvallis that offers shelter, through camping sites and micro-shelters, to people who are unhoused. </w:t>
      </w:r>
    </w:p>
    <w:p w14:paraId="769C3C21" w14:textId="77777777" w:rsidR="00E021C9" w:rsidRPr="00296D77" w:rsidRDefault="00E021C9" w:rsidP="00474ED5"/>
    <w:p w14:paraId="31DAA0CF" w14:textId="77777777" w:rsidR="00D90ED9" w:rsidRDefault="00D25ACE" w:rsidP="00474ED5">
      <w:r w:rsidRPr="00296D77">
        <w:t xml:space="preserve">Safe Place – Safe Place is a program providing transitional housing in or near the parking lots of participating faith-based organizations. </w:t>
      </w:r>
      <w:r w:rsidR="0093695D" w:rsidRPr="00296D77">
        <w:t xml:space="preserve"> </w:t>
      </w:r>
    </w:p>
    <w:p w14:paraId="6A0B125D" w14:textId="77777777" w:rsidR="00D90ED9" w:rsidRDefault="00D90ED9" w:rsidP="00474ED5"/>
    <w:p w14:paraId="057B31FB" w14:textId="3DE854DC" w:rsidR="00665792" w:rsidRPr="00296D77" w:rsidRDefault="00665792" w:rsidP="00474ED5">
      <w:r w:rsidRPr="00296D77">
        <w:t xml:space="preserve">Stone Soup of Corvallis Inc – </w:t>
      </w:r>
      <w:r w:rsidR="00D25ACE" w:rsidRPr="00296D77">
        <w:t>Serves all those who</w:t>
      </w:r>
      <w:r w:rsidRPr="00296D77">
        <w:t xml:space="preserve"> </w:t>
      </w:r>
      <w:r w:rsidR="00D90ED9">
        <w:t xml:space="preserve">are </w:t>
      </w:r>
      <w:r w:rsidRPr="00296D77">
        <w:t>hungry</w:t>
      </w:r>
      <w:r w:rsidR="00D25ACE" w:rsidRPr="00296D77">
        <w:t>.</w:t>
      </w:r>
      <w:r w:rsidRPr="00296D77">
        <w:t xml:space="preserve"> </w:t>
      </w:r>
    </w:p>
    <w:p w14:paraId="1010F0D3" w14:textId="74F39A7A" w:rsidR="00454033" w:rsidRPr="00296D77" w:rsidRDefault="00454033" w:rsidP="00474ED5"/>
    <w:p w14:paraId="6C54B777" w14:textId="77777777" w:rsidR="00E021C9" w:rsidRPr="00296D77" w:rsidRDefault="00E021C9" w:rsidP="00474ED5">
      <w:pPr>
        <w:rPr>
          <w:b/>
        </w:rPr>
      </w:pPr>
    </w:p>
    <w:p w14:paraId="34FF3E80" w14:textId="77777777" w:rsidR="003B17AE" w:rsidRDefault="003B17AE" w:rsidP="00474ED5">
      <w:pPr>
        <w:rPr>
          <w:b/>
        </w:rPr>
      </w:pPr>
    </w:p>
    <w:p w14:paraId="03CD2BCB" w14:textId="77777777" w:rsidR="003B17AE" w:rsidRDefault="003B17AE" w:rsidP="00474ED5">
      <w:pPr>
        <w:rPr>
          <w:b/>
        </w:rPr>
      </w:pPr>
    </w:p>
    <w:p w14:paraId="2B7B264A" w14:textId="3F0D7EFB" w:rsidR="00454033" w:rsidRPr="00296D77" w:rsidRDefault="00454033" w:rsidP="00474ED5">
      <w:pPr>
        <w:rPr>
          <w:b/>
        </w:rPr>
      </w:pPr>
      <w:r w:rsidRPr="00296D77">
        <w:rPr>
          <w:b/>
        </w:rPr>
        <w:lastRenderedPageBreak/>
        <w:t>Orga</w:t>
      </w:r>
      <w:r w:rsidR="00E16AD3" w:rsidRPr="00296D77">
        <w:rPr>
          <w:b/>
        </w:rPr>
        <w:t xml:space="preserve">nizations Focused on </w:t>
      </w:r>
      <w:r w:rsidRPr="00296D77">
        <w:rPr>
          <w:b/>
        </w:rPr>
        <w:t>Entry into Permanent Housing</w:t>
      </w:r>
    </w:p>
    <w:p w14:paraId="54CD2E61" w14:textId="77777777" w:rsidR="00E021C9" w:rsidRPr="00296D77" w:rsidRDefault="00E021C9" w:rsidP="00474ED5"/>
    <w:p w14:paraId="60EAFFBC" w14:textId="62BBAC48" w:rsidR="00454033" w:rsidRPr="00296D77" w:rsidRDefault="00454033" w:rsidP="00474ED5">
      <w:r w:rsidRPr="00296D77">
        <w:t>Benton Habitat for Humanity</w:t>
      </w:r>
    </w:p>
    <w:p w14:paraId="6A925A18" w14:textId="77777777" w:rsidR="00E021C9" w:rsidRPr="00296D77" w:rsidRDefault="00E021C9" w:rsidP="003124A0"/>
    <w:p w14:paraId="3E60510A" w14:textId="5E79327A" w:rsidR="0008219D" w:rsidRPr="00296D77" w:rsidRDefault="006B3606" w:rsidP="003124A0">
      <w:r w:rsidRPr="00296D77">
        <w:t>DEV</w:t>
      </w:r>
      <w:r w:rsidR="00DC1E6F" w:rsidRPr="00296D77">
        <w:t xml:space="preserve"> </w:t>
      </w:r>
      <w:r w:rsidRPr="00296D77">
        <w:t>N</w:t>
      </w:r>
      <w:r w:rsidR="00DC1E6F" w:rsidRPr="00296D77">
        <w:t>orth</w:t>
      </w:r>
      <w:r w:rsidR="0093695D" w:rsidRPr="00296D77">
        <w:t>w</w:t>
      </w:r>
      <w:r w:rsidR="00DC1E6F" w:rsidRPr="00296D77">
        <w:t>est</w:t>
      </w:r>
    </w:p>
    <w:p w14:paraId="5A460F0B" w14:textId="4CBBECFE" w:rsidR="00DC1E6F" w:rsidRPr="00296D77" w:rsidRDefault="00DC1E6F" w:rsidP="003124A0"/>
    <w:p w14:paraId="2B9F7543" w14:textId="77777777" w:rsidR="0093695D" w:rsidRPr="00296D77" w:rsidRDefault="0093695D" w:rsidP="00DC1E6F">
      <w:pPr>
        <w:rPr>
          <w:b/>
        </w:rPr>
      </w:pPr>
    </w:p>
    <w:p w14:paraId="58B1B9F6" w14:textId="105908E7" w:rsidR="00DC1E6F" w:rsidRPr="00296D77" w:rsidRDefault="00DC1E6F" w:rsidP="00DC1E6F">
      <w:pPr>
        <w:rPr>
          <w:b/>
          <w:highlight w:val="yellow"/>
        </w:rPr>
      </w:pPr>
      <w:r w:rsidRPr="00296D77">
        <w:rPr>
          <w:b/>
        </w:rPr>
        <w:t>Reports/Publications</w:t>
      </w:r>
      <w:r w:rsidR="00B617F2" w:rsidRPr="00296D77">
        <w:rPr>
          <w:b/>
        </w:rPr>
        <w:t xml:space="preserve">  </w:t>
      </w:r>
    </w:p>
    <w:p w14:paraId="616F92A1" w14:textId="77777777" w:rsidR="00AF69C7" w:rsidRPr="00296D77" w:rsidRDefault="00AF69C7" w:rsidP="00DC1E6F"/>
    <w:p w14:paraId="35380AA1" w14:textId="77777777" w:rsidR="00DC1E6F" w:rsidRPr="00296D77" w:rsidRDefault="00DC1E6F" w:rsidP="00DC1E6F">
      <w:pPr>
        <w:rPr>
          <w:u w:val="single"/>
        </w:rPr>
      </w:pPr>
      <w:r w:rsidRPr="00296D77">
        <w:rPr>
          <w:u w:val="single"/>
        </w:rPr>
        <w:t>National</w:t>
      </w:r>
    </w:p>
    <w:p w14:paraId="5CA97A97" w14:textId="27F65DE6" w:rsidR="00D146C5" w:rsidRPr="00296D77" w:rsidRDefault="00D146C5" w:rsidP="00DC1E6F"/>
    <w:p w14:paraId="317D0FAE" w14:textId="2DF6EFB3" w:rsidR="001A592D" w:rsidRPr="00296D77" w:rsidRDefault="001A592D" w:rsidP="00DC1E6F">
      <w:pPr>
        <w:rPr>
          <w:highlight w:val="yellow"/>
        </w:rPr>
      </w:pPr>
      <w:r w:rsidRPr="00296D77">
        <w:t>Broom, Douglas. 2019. “How Three U. S. Cities are Using Data to End Homeles</w:t>
      </w:r>
      <w:r w:rsidR="00A01365" w:rsidRPr="00296D77">
        <w:t xml:space="preserve">sness.”  World Economic Forum. </w:t>
      </w:r>
      <w:hyperlink r:id="rId5" w:history="1">
        <w:r w:rsidR="00A01365" w:rsidRPr="00296D77">
          <w:rPr>
            <w:rStyle w:val="Hyperlink"/>
          </w:rPr>
          <w:t>https://www.weforum.org/agenda/2019/03/united-states-cities-using-data-to-end-homelessness/</w:t>
        </w:r>
      </w:hyperlink>
      <w:r w:rsidR="00A01365" w:rsidRPr="00296D77">
        <w:t xml:space="preserve"> </w:t>
      </w:r>
    </w:p>
    <w:p w14:paraId="06957F50" w14:textId="3041DEC7" w:rsidR="00194EDB" w:rsidRPr="00296D77" w:rsidRDefault="00194EDB" w:rsidP="00DC1E6F">
      <w:pPr>
        <w:rPr>
          <w:highlight w:val="yellow"/>
        </w:rPr>
      </w:pPr>
    </w:p>
    <w:p w14:paraId="6A0C5367" w14:textId="634857B5" w:rsidR="00194EDB" w:rsidRPr="00296D77" w:rsidRDefault="00AE6095" w:rsidP="00DC1E6F">
      <w:r w:rsidRPr="00296D77">
        <w:t xml:space="preserve">“Criteria for Housing Supply.” </w:t>
      </w:r>
      <w:r>
        <w:t xml:space="preserve">2020. </w:t>
      </w:r>
      <w:r w:rsidR="00F50623" w:rsidRPr="00296D77">
        <w:t xml:space="preserve"> </w:t>
      </w:r>
      <w:r w:rsidR="00194EDB" w:rsidRPr="00296D77">
        <w:rPr>
          <w:i/>
        </w:rPr>
        <w:t>Impact on Issues 2018-2010: A</w:t>
      </w:r>
      <w:r w:rsidR="00F50623" w:rsidRPr="00296D77">
        <w:rPr>
          <w:i/>
        </w:rPr>
        <w:t xml:space="preserve"> </w:t>
      </w:r>
      <w:r w:rsidR="00194EDB" w:rsidRPr="00296D77">
        <w:rPr>
          <w:i/>
        </w:rPr>
        <w:t xml:space="preserve">Guide to Public Policy </w:t>
      </w:r>
      <w:r w:rsidR="00F50623" w:rsidRPr="00296D77">
        <w:rPr>
          <w:i/>
        </w:rPr>
        <w:t>P</w:t>
      </w:r>
      <w:r w:rsidR="00194EDB" w:rsidRPr="00296D77">
        <w:rPr>
          <w:i/>
        </w:rPr>
        <w:t>ositions.</w:t>
      </w:r>
      <w:r w:rsidR="00F50623" w:rsidRPr="00296D77">
        <w:rPr>
          <w:i/>
        </w:rPr>
        <w:t xml:space="preserve"> </w:t>
      </w:r>
      <w:r w:rsidR="00F50623" w:rsidRPr="00296D77">
        <w:t>pp. 84-86.</w:t>
      </w:r>
      <w:r w:rsidR="00D90ED9">
        <w:t xml:space="preserve"> </w:t>
      </w:r>
      <w:r w:rsidR="00D90ED9" w:rsidRPr="00296D77">
        <w:t>League of Women Voters of the United States</w:t>
      </w:r>
      <w:r w:rsidR="00D90ED9">
        <w:t>.</w:t>
      </w:r>
      <w:r w:rsidR="006D6215" w:rsidRPr="00296D77">
        <w:t xml:space="preserve"> </w:t>
      </w:r>
      <w:hyperlink r:id="rId6" w:history="1">
        <w:r w:rsidR="006D6215" w:rsidRPr="00296D77">
          <w:rPr>
            <w:rStyle w:val="Hyperlink"/>
          </w:rPr>
          <w:t>https://www.lwv.org/sites/default/files/2019-04/LWV%202018-20%20Impact%20on%20Issues.pdf</w:t>
        </w:r>
      </w:hyperlink>
      <w:r w:rsidR="006D6215" w:rsidRPr="00296D77">
        <w:t xml:space="preserve"> </w:t>
      </w:r>
    </w:p>
    <w:p w14:paraId="58161232" w14:textId="77777777" w:rsidR="001A592D" w:rsidRPr="00296D77" w:rsidRDefault="001A592D" w:rsidP="00DC1E6F"/>
    <w:p w14:paraId="64423BEB" w14:textId="20E740ED" w:rsidR="001A592D" w:rsidRPr="00296D77" w:rsidRDefault="001A592D" w:rsidP="00DC1E6F">
      <w:r w:rsidRPr="00296D77">
        <w:t xml:space="preserve">“The Police Response to Homelessness.” June 2018. </w:t>
      </w:r>
      <w:r w:rsidR="00AE6095">
        <w:t xml:space="preserve"> </w:t>
      </w:r>
      <w:r w:rsidRPr="00296D77">
        <w:t>Police Executive Research Forum.</w:t>
      </w:r>
    </w:p>
    <w:p w14:paraId="4A32928B" w14:textId="3519559E" w:rsidR="001A592D" w:rsidRPr="00296D77" w:rsidRDefault="00595687" w:rsidP="00DC1E6F">
      <w:hyperlink r:id="rId7" w:history="1">
        <w:r w:rsidR="001A592D" w:rsidRPr="00296D77">
          <w:rPr>
            <w:rStyle w:val="Hyperlink"/>
          </w:rPr>
          <w:t>www.policeforum.org/assets/PoliceResponsetoHomelessness.pdf</w:t>
        </w:r>
      </w:hyperlink>
    </w:p>
    <w:p w14:paraId="7A5186E3" w14:textId="77777777" w:rsidR="001A592D" w:rsidRPr="00296D77" w:rsidRDefault="001A592D" w:rsidP="00DC1E6F"/>
    <w:p w14:paraId="41FC8A6B" w14:textId="45DEF29B" w:rsidR="00DC1E6F" w:rsidRPr="00296D77" w:rsidRDefault="00D146C5" w:rsidP="00DC1E6F">
      <w:r w:rsidRPr="00296D77">
        <w:t>“</w:t>
      </w:r>
      <w:r w:rsidR="00DC1E6F" w:rsidRPr="00296D77">
        <w:t>The State of the Nation’s Housing.</w:t>
      </w:r>
      <w:r w:rsidRPr="00296D77">
        <w:t>”</w:t>
      </w:r>
      <w:r w:rsidR="00DC1E6F" w:rsidRPr="00296D77">
        <w:t xml:space="preserve">  Annually the Joint Center for Housing Studies of Harvard University releases its national housing rep</w:t>
      </w:r>
      <w:r w:rsidR="005A7C99" w:rsidRPr="00296D77">
        <w:t>ort.</w:t>
      </w:r>
      <w:r w:rsidR="00DC1E6F" w:rsidRPr="00296D77">
        <w:t xml:space="preserve"> The release of the 2020 report was delayed due to the coronavirus.</w:t>
      </w:r>
    </w:p>
    <w:p w14:paraId="10571319" w14:textId="21C3D4B1" w:rsidR="00DC1E6F" w:rsidRPr="00296D77" w:rsidRDefault="00595687" w:rsidP="00DC1E6F">
      <w:hyperlink r:id="rId8" w:history="1">
        <w:r w:rsidR="006D6215" w:rsidRPr="00296D77">
          <w:rPr>
            <w:rStyle w:val="Hyperlink"/>
          </w:rPr>
          <w:t>https://www.jchs.harvard.edu/sites/default/files/Harvard_JCHS_State_of_the_Nations_Housing_2019.pdf</w:t>
        </w:r>
      </w:hyperlink>
      <w:r w:rsidR="006D6215" w:rsidRPr="00296D77">
        <w:t xml:space="preserve"> </w:t>
      </w:r>
    </w:p>
    <w:p w14:paraId="70C35959" w14:textId="77777777" w:rsidR="006D6215" w:rsidRPr="00296D77" w:rsidRDefault="006D6215" w:rsidP="00DC1E6F"/>
    <w:p w14:paraId="778472F5" w14:textId="6A43C264" w:rsidR="00DC1E6F" w:rsidRPr="00296D77" w:rsidRDefault="00DC1E6F" w:rsidP="00DC1E6F">
      <w:pPr>
        <w:rPr>
          <w:u w:val="single"/>
        </w:rPr>
      </w:pPr>
      <w:r w:rsidRPr="00296D77">
        <w:rPr>
          <w:u w:val="single"/>
        </w:rPr>
        <w:t>State</w:t>
      </w:r>
    </w:p>
    <w:p w14:paraId="6E9E092B" w14:textId="77777777" w:rsidR="00D146C5" w:rsidRPr="00296D77" w:rsidRDefault="00D146C5" w:rsidP="00DC1E6F"/>
    <w:p w14:paraId="2F3B08C8" w14:textId="62B29518" w:rsidR="00DC1E6F" w:rsidRPr="00296D77" w:rsidRDefault="00F32B24" w:rsidP="00DC1E6F">
      <w:proofErr w:type="spellStart"/>
      <w:r w:rsidRPr="00296D77">
        <w:rPr>
          <w:u w:val="single"/>
        </w:rPr>
        <w:t>E</w:t>
      </w:r>
      <w:r w:rsidR="007C120D" w:rsidRPr="00296D77">
        <w:rPr>
          <w:u w:val="single"/>
        </w:rPr>
        <w:t>CO</w:t>
      </w:r>
      <w:r w:rsidRPr="00296D77">
        <w:rPr>
          <w:u w:val="single"/>
        </w:rPr>
        <w:t>Northwest</w:t>
      </w:r>
      <w:proofErr w:type="spellEnd"/>
      <w:r w:rsidRPr="00296D77">
        <w:t xml:space="preserve">. </w:t>
      </w:r>
      <w:r w:rsidR="00002FB1" w:rsidRPr="00296D77">
        <w:t xml:space="preserve">2019. </w:t>
      </w:r>
      <w:r w:rsidR="00A6176C" w:rsidRPr="00296D77">
        <w:t>“</w:t>
      </w:r>
      <w:r w:rsidR="00DC1E6F" w:rsidRPr="00296D77">
        <w:t xml:space="preserve">Homelessness in </w:t>
      </w:r>
      <w:r w:rsidR="00002FB1" w:rsidRPr="00296D77">
        <w:t>Oregon: A Review of Trends, Causes and Policy Options.</w:t>
      </w:r>
      <w:r w:rsidR="00FE65B6" w:rsidRPr="00296D77">
        <w:t xml:space="preserve">” Oregon Community Foundation. </w:t>
      </w:r>
      <w:hyperlink r:id="rId9" w:history="1">
        <w:r w:rsidR="00FE65B6" w:rsidRPr="00296D77">
          <w:rPr>
            <w:rStyle w:val="Hyperlink"/>
          </w:rPr>
          <w:t>https://oregoncf.org/Templates/media/files/reports/OregonHomelessness.pdf</w:t>
        </w:r>
      </w:hyperlink>
      <w:r w:rsidR="00FE65B6" w:rsidRPr="00296D77">
        <w:t xml:space="preserve"> </w:t>
      </w:r>
    </w:p>
    <w:p w14:paraId="6354E7AC" w14:textId="77777777" w:rsidR="00A1539C" w:rsidRPr="00296D77" w:rsidRDefault="00A1539C" w:rsidP="00044E2E"/>
    <w:p w14:paraId="211E53D2" w14:textId="050332AA" w:rsidR="00B617F2" w:rsidRPr="00296D77" w:rsidRDefault="00422D6F" w:rsidP="00044E2E">
      <w:proofErr w:type="spellStart"/>
      <w:r w:rsidRPr="00296D77">
        <w:t>Finnemore</w:t>
      </w:r>
      <w:proofErr w:type="spellEnd"/>
      <w:r w:rsidRPr="00296D77">
        <w:t xml:space="preserve">, M. </w:t>
      </w:r>
      <w:r w:rsidR="00AE6095">
        <w:t xml:space="preserve">2018. </w:t>
      </w:r>
      <w:r w:rsidR="00A1539C" w:rsidRPr="00296D77">
        <w:t>“</w:t>
      </w:r>
      <w:r w:rsidRPr="00296D77">
        <w:t>Communities grapple with Oregon’s Housing Crisis.</w:t>
      </w:r>
      <w:r w:rsidR="00A1539C" w:rsidRPr="00296D77">
        <w:t>”</w:t>
      </w:r>
      <w:r w:rsidRPr="00296D77">
        <w:rPr>
          <w:i/>
        </w:rPr>
        <w:t xml:space="preserve">  Local Focus</w:t>
      </w:r>
      <w:r w:rsidRPr="00296D77">
        <w:t xml:space="preserve"> (Fourth quarter</w:t>
      </w:r>
      <w:r w:rsidR="00A1539C" w:rsidRPr="00296D77">
        <w:t xml:space="preserve"> 2018</w:t>
      </w:r>
      <w:r w:rsidRPr="00296D77">
        <w:t xml:space="preserve">). </w:t>
      </w:r>
      <w:r w:rsidR="00A1539C" w:rsidRPr="00296D77">
        <w:t>pp</w:t>
      </w:r>
      <w:r w:rsidRPr="00296D77">
        <w:t>. 32</w:t>
      </w:r>
      <w:r w:rsidR="00FE65B6" w:rsidRPr="00296D77">
        <w:t xml:space="preserve">-34. </w:t>
      </w:r>
      <w:hyperlink r:id="rId10" w:history="1">
        <w:r w:rsidR="00FE65B6" w:rsidRPr="00296D77">
          <w:rPr>
            <w:rStyle w:val="Hyperlink"/>
          </w:rPr>
          <w:t>https://www.orcities.org/application/files/2815/6018/3870/Nov2018web.pdf</w:t>
        </w:r>
      </w:hyperlink>
    </w:p>
    <w:p w14:paraId="585B8CDB" w14:textId="4ED928C0" w:rsidR="008C6A5A" w:rsidRPr="00296D77" w:rsidRDefault="008C6A5A" w:rsidP="00044E2E"/>
    <w:p w14:paraId="7BFD3778" w14:textId="7E8B2D7B" w:rsidR="00194EDB" w:rsidRPr="00296D77" w:rsidRDefault="00194EDB" w:rsidP="00044E2E">
      <w:r w:rsidRPr="00296D77">
        <w:t xml:space="preserve">“Housing Availability </w:t>
      </w:r>
      <w:r w:rsidR="00FE65B6" w:rsidRPr="00296D77">
        <w:t>and Affordability in Oregon and Locally</w:t>
      </w:r>
      <w:r w:rsidRPr="00296D77">
        <w:t>.”  2018.  League of Women Voters Lane County</w:t>
      </w:r>
      <w:r w:rsidR="00FE65B6" w:rsidRPr="00296D77">
        <w:t xml:space="preserve">. </w:t>
      </w:r>
      <w:hyperlink r:id="rId11" w:history="1">
        <w:r w:rsidR="00FE65B6" w:rsidRPr="00296D77">
          <w:rPr>
            <w:rStyle w:val="Hyperlink"/>
          </w:rPr>
          <w:t>https://lwvlc.org/wp-content/uploads/April-Everymember-2018_Housing.pdf</w:t>
        </w:r>
      </w:hyperlink>
      <w:r w:rsidR="00FE65B6" w:rsidRPr="00296D77">
        <w:t xml:space="preserve"> </w:t>
      </w:r>
    </w:p>
    <w:p w14:paraId="13E2C811" w14:textId="77777777" w:rsidR="00194EDB" w:rsidRPr="00296D77" w:rsidRDefault="00194EDB" w:rsidP="00044E2E"/>
    <w:p w14:paraId="30EAE6C0" w14:textId="0489E6EE" w:rsidR="00B617F2" w:rsidRPr="00296D77" w:rsidRDefault="00FE1292" w:rsidP="00044E2E">
      <w:pPr>
        <w:rPr>
          <w:highlight w:val="yellow"/>
        </w:rPr>
      </w:pPr>
      <w:r w:rsidRPr="00296D77">
        <w:rPr>
          <w:i/>
        </w:rPr>
        <w:t>“</w:t>
      </w:r>
      <w:r w:rsidR="00B617F2" w:rsidRPr="00296D77">
        <w:t>Housing Choices (House Bill 2001</w:t>
      </w:r>
      <w:r w:rsidR="00B617F2" w:rsidRPr="00296D77">
        <w:rPr>
          <w:i/>
        </w:rPr>
        <w:t>)</w:t>
      </w:r>
      <w:r w:rsidR="00FE65B6" w:rsidRPr="00296D77">
        <w:rPr>
          <w:i/>
        </w:rPr>
        <w:t>.</w:t>
      </w:r>
      <w:r w:rsidRPr="00296D77">
        <w:rPr>
          <w:i/>
        </w:rPr>
        <w:t>”</w:t>
      </w:r>
      <w:r w:rsidR="00D146C5" w:rsidRPr="00296D77">
        <w:rPr>
          <w:i/>
        </w:rPr>
        <w:t xml:space="preserve"> </w:t>
      </w:r>
      <w:r w:rsidR="00D90ED9" w:rsidRPr="00D90ED9">
        <w:t>2020</w:t>
      </w:r>
      <w:r w:rsidR="00D90ED9">
        <w:rPr>
          <w:i/>
        </w:rPr>
        <w:t xml:space="preserve">. </w:t>
      </w:r>
      <w:r w:rsidR="00D146C5" w:rsidRPr="00296D77">
        <w:t>Oregon Department of Land Conservation and Develo</w:t>
      </w:r>
      <w:r w:rsidR="00FE65B6" w:rsidRPr="00296D77">
        <w:t xml:space="preserve">pment. </w:t>
      </w:r>
      <w:hyperlink r:id="rId12" w:history="1">
        <w:r w:rsidR="00D90ED9" w:rsidRPr="00264857">
          <w:rPr>
            <w:rStyle w:val="Hyperlink"/>
          </w:rPr>
          <w:t>https://www.oregon.gov/lcd/UP/Pages/Housing-Choices.aspx</w:t>
        </w:r>
      </w:hyperlink>
    </w:p>
    <w:p w14:paraId="0833B167" w14:textId="571F9E4B" w:rsidR="0026774A" w:rsidRPr="00296D77" w:rsidRDefault="0026774A" w:rsidP="00044E2E">
      <w:pPr>
        <w:rPr>
          <w:highlight w:val="yellow"/>
        </w:rPr>
      </w:pPr>
    </w:p>
    <w:p w14:paraId="3DEC01EB" w14:textId="15CFA9DC" w:rsidR="0026774A" w:rsidRPr="00296D77" w:rsidRDefault="0026774A" w:rsidP="0026774A">
      <w:pPr>
        <w:rPr>
          <w:rStyle w:val="apple-converted-space"/>
          <w:i/>
          <w:color w:val="333333"/>
        </w:rPr>
      </w:pPr>
      <w:r w:rsidRPr="00296D77">
        <w:lastRenderedPageBreak/>
        <w:t xml:space="preserve">“Oregon Demographic and Housing Profiles.” </w:t>
      </w:r>
      <w:r w:rsidR="00AE6095">
        <w:t xml:space="preserve">October 2017. </w:t>
      </w:r>
      <w:r w:rsidRPr="00296D77">
        <w:t>Oregon Housing and Community Services.</w:t>
      </w:r>
      <w:r w:rsidR="00AE6095">
        <w:t xml:space="preserve"> </w:t>
      </w:r>
      <w:r w:rsidRPr="00296D77">
        <w:t xml:space="preserve"> </w:t>
      </w:r>
      <w:hyperlink r:id="rId13" w:history="1">
        <w:r w:rsidR="00B64EF2" w:rsidRPr="00296D77">
          <w:rPr>
            <w:rStyle w:val="Hyperlink"/>
          </w:rPr>
          <w:t>https://www.oregon.gov/ohcs/DO/shp/profiles/Oregon-Demographics-Housing-Data.pdf</w:t>
        </w:r>
      </w:hyperlink>
    </w:p>
    <w:p w14:paraId="51B59398" w14:textId="77777777" w:rsidR="0026774A" w:rsidRPr="00296D77" w:rsidRDefault="0026774A" w:rsidP="00044E2E">
      <w:pPr>
        <w:rPr>
          <w:highlight w:val="yellow"/>
        </w:rPr>
      </w:pPr>
    </w:p>
    <w:p w14:paraId="7A7167B2" w14:textId="3A1F46F1" w:rsidR="0026774A" w:rsidRPr="00296D77" w:rsidRDefault="0026774A" w:rsidP="0026774A">
      <w:r w:rsidRPr="00296D77">
        <w:t xml:space="preserve">“Oregon Federal Rental Assistance Fact Sheets.”  </w:t>
      </w:r>
      <w:r w:rsidR="00C7204E">
        <w:t xml:space="preserve">December 2019.  </w:t>
      </w:r>
      <w:r w:rsidRPr="00296D77">
        <w:t>Center on Budget and Poli</w:t>
      </w:r>
      <w:r w:rsidR="00B64EF2" w:rsidRPr="00296D77">
        <w:t>cy Priorities.</w:t>
      </w:r>
      <w:r w:rsidR="00C7204E">
        <w:t xml:space="preserve"> </w:t>
      </w:r>
      <w:r w:rsidR="00B64EF2" w:rsidRPr="00296D77">
        <w:t xml:space="preserve"> </w:t>
      </w:r>
      <w:hyperlink r:id="rId14" w:history="1">
        <w:r w:rsidR="00B64EF2" w:rsidRPr="00296D77">
          <w:rPr>
            <w:rStyle w:val="Hyperlink"/>
          </w:rPr>
          <w:t>https://www.cbpp.org/sites/default/files/atoms/files/12-10-19hous-factsheet-or.pdf</w:t>
        </w:r>
      </w:hyperlink>
    </w:p>
    <w:p w14:paraId="612A4723" w14:textId="2A0F2B82" w:rsidR="0026774A" w:rsidRPr="00296D77" w:rsidRDefault="0026774A" w:rsidP="00044E2E"/>
    <w:p w14:paraId="2304DE30" w14:textId="213153B6" w:rsidR="0026774A" w:rsidRPr="00296D77" w:rsidRDefault="0026774A" w:rsidP="00044E2E">
      <w:r w:rsidRPr="00296D77">
        <w:t xml:space="preserve">Technical Assistance Collaborative. </w:t>
      </w:r>
      <w:r w:rsidR="00C7204E">
        <w:t xml:space="preserve"> </w:t>
      </w:r>
      <w:r w:rsidRPr="00296D77">
        <w:t>2018. “Lane County Shelter Feasibility Study.”</w:t>
      </w:r>
    </w:p>
    <w:p w14:paraId="293A574D" w14:textId="17142F01" w:rsidR="0026774A" w:rsidRPr="00296D77" w:rsidRDefault="00595687" w:rsidP="00044E2E">
      <w:hyperlink r:id="rId15" w:history="1">
        <w:r w:rsidR="00AB2DF7" w:rsidRPr="00296D77">
          <w:rPr>
            <w:rStyle w:val="Hyperlink"/>
          </w:rPr>
          <w:t>https://www.lanecounty.org/UserFiles/Servers/Server_3585797/File/Government/BCC/2019/2019_AGENDAS/012219agenda/W.A.pdf</w:t>
        </w:r>
      </w:hyperlink>
    </w:p>
    <w:p w14:paraId="569D526D" w14:textId="74F435CC" w:rsidR="0026774A" w:rsidRPr="00296D77" w:rsidRDefault="00B64EF2" w:rsidP="0026774A">
      <w:r w:rsidRPr="00296D77">
        <w:t xml:space="preserve"> </w:t>
      </w:r>
    </w:p>
    <w:p w14:paraId="2950A4C5" w14:textId="52D10BD7" w:rsidR="0026774A" w:rsidRPr="00296D77" w:rsidRDefault="0026774A" w:rsidP="0026774A">
      <w:r w:rsidRPr="00296D77">
        <w:t xml:space="preserve">Wolfe, T. </w:t>
      </w:r>
      <w:r w:rsidR="00C7204E">
        <w:t xml:space="preserve"> </w:t>
      </w:r>
      <w:r w:rsidRPr="00296D77">
        <w:t xml:space="preserve">“Severe rent burden in Oregon report for 2019.” </w:t>
      </w:r>
      <w:r w:rsidRPr="00296D77">
        <w:rPr>
          <w:i/>
        </w:rPr>
        <w:t>Canby Now Podcast</w:t>
      </w:r>
      <w:r w:rsidRPr="00296D77">
        <w:t xml:space="preserve">. </w:t>
      </w:r>
      <w:hyperlink r:id="rId16" w:history="1">
        <w:r w:rsidR="00AB2DF7" w:rsidRPr="00296D77">
          <w:rPr>
            <w:rStyle w:val="Hyperlink"/>
          </w:rPr>
          <w:t>https://www.oregon.gov/lcd/UP/Documents/SevereBurden_by_City2019.pdf</w:t>
        </w:r>
      </w:hyperlink>
    </w:p>
    <w:p w14:paraId="4AFC85F7" w14:textId="564D63F6" w:rsidR="00BF3DCB" w:rsidRPr="00296D77" w:rsidRDefault="00BF3DCB" w:rsidP="00044E2E"/>
    <w:p w14:paraId="7200AF67" w14:textId="2D1A7F9A" w:rsidR="001A592D" w:rsidRPr="00296D77" w:rsidRDefault="001A592D" w:rsidP="00044E2E">
      <w:pPr>
        <w:rPr>
          <w:u w:val="single"/>
        </w:rPr>
      </w:pPr>
      <w:r w:rsidRPr="00296D77">
        <w:rPr>
          <w:u w:val="single"/>
        </w:rPr>
        <w:t>Corvallis/Benton County</w:t>
      </w:r>
    </w:p>
    <w:p w14:paraId="6C9E08D7" w14:textId="77777777" w:rsidR="001A592D" w:rsidRPr="00296D77" w:rsidRDefault="001A592D" w:rsidP="00044E2E"/>
    <w:p w14:paraId="650A0632" w14:textId="1EC96CA4" w:rsidR="00044E2E" w:rsidRPr="00296D77" w:rsidRDefault="00FE1292" w:rsidP="00044E2E">
      <w:r w:rsidRPr="00296D77">
        <w:t>“</w:t>
      </w:r>
      <w:r w:rsidR="00044E2E" w:rsidRPr="00296D77">
        <w:t>A place to call home: Benton County</w:t>
      </w:r>
      <w:r w:rsidRPr="00296D77">
        <w:t xml:space="preserve">.” </w:t>
      </w:r>
      <w:r w:rsidR="00AE6095">
        <w:t xml:space="preserve">2019.  </w:t>
      </w:r>
      <w:r w:rsidR="00044E2E" w:rsidRPr="00296D77">
        <w:t xml:space="preserve">Oregon Housing Alliance. </w:t>
      </w:r>
      <w:r w:rsidR="00BF3DCB" w:rsidRPr="00296D77">
        <w:t xml:space="preserve"> </w:t>
      </w:r>
      <w:hyperlink r:id="rId17" w:history="1">
        <w:r w:rsidR="00053F8D" w:rsidRPr="00296D77">
          <w:rPr>
            <w:rStyle w:val="Hyperlink"/>
          </w:rPr>
          <w:t>http://www.oregonhousingalliance.org/wp-content/uploads/2020/02/2019_Benton_County.pdf</w:t>
        </w:r>
      </w:hyperlink>
    </w:p>
    <w:p w14:paraId="711D1E61" w14:textId="77777777" w:rsidR="00FE1292" w:rsidRPr="00296D77" w:rsidRDefault="00FE1292" w:rsidP="00DC1E6F">
      <w:pPr>
        <w:rPr>
          <w:u w:val="single"/>
        </w:rPr>
      </w:pPr>
    </w:p>
    <w:p w14:paraId="0A0D916D" w14:textId="732FADD1" w:rsidR="00DC1E6F" w:rsidRPr="00296D77" w:rsidRDefault="00FE1292" w:rsidP="00DC1E6F">
      <w:r w:rsidRPr="00296D77">
        <w:t>“</w:t>
      </w:r>
      <w:r w:rsidR="00DC1E6F" w:rsidRPr="00296D77">
        <w:t>Annual Report of the Corvallis Housing and Community Development Advisory Board</w:t>
      </w:r>
      <w:r w:rsidRPr="00296D77">
        <w:t xml:space="preserve">.” </w:t>
      </w:r>
      <w:r w:rsidR="00DC1E6F" w:rsidRPr="00296D77">
        <w:t xml:space="preserve"> 2019</w:t>
      </w:r>
      <w:r w:rsidR="00A165B1">
        <w:t>.</w:t>
      </w:r>
      <w:r w:rsidR="00DC1E6F" w:rsidRPr="00296D77">
        <w:t xml:space="preserve"> (archives.corvallisoregon.gov)</w:t>
      </w:r>
      <w:r w:rsidR="00053F8D" w:rsidRPr="00296D77">
        <w:t xml:space="preserve"> </w:t>
      </w:r>
      <w:hyperlink r:id="rId18" w:history="1">
        <w:r w:rsidR="00053F8D" w:rsidRPr="00296D77">
          <w:rPr>
            <w:rStyle w:val="Hyperlink"/>
          </w:rPr>
          <w:t>https://archives.corvallisoregon.gov/public/0/edoc/1538711/HCDAB%20Annual%20Report%202019.pdf</w:t>
        </w:r>
      </w:hyperlink>
    </w:p>
    <w:p w14:paraId="43D2CF22" w14:textId="77777777" w:rsidR="00FE1292" w:rsidRPr="00296D77" w:rsidRDefault="00FE1292" w:rsidP="00DC1E6F"/>
    <w:p w14:paraId="7F00452F" w14:textId="38AE6E55" w:rsidR="00DC1E6F" w:rsidRPr="00296D77" w:rsidRDefault="00FE1292" w:rsidP="00DC1E6F">
      <w:r w:rsidRPr="00296D77">
        <w:t>“</w:t>
      </w:r>
      <w:r w:rsidR="00DC1E6F" w:rsidRPr="00296D77">
        <w:t>City of Corvallis Comprehensive Plan</w:t>
      </w:r>
      <w:r w:rsidRPr="00296D77">
        <w:t>.</w:t>
      </w:r>
      <w:r w:rsidRPr="00296D77">
        <w:rPr>
          <w:i/>
        </w:rPr>
        <w:t>”</w:t>
      </w:r>
      <w:r w:rsidR="00DC1E6F" w:rsidRPr="00296D77">
        <w:t xml:space="preserve"> (July 1, 2019).</w:t>
      </w:r>
      <w:r w:rsidR="00CD7849" w:rsidRPr="00296D77">
        <w:t xml:space="preserve"> </w:t>
      </w:r>
      <w:r w:rsidR="00DC1E6F" w:rsidRPr="00296D77">
        <w:t xml:space="preserve"> </w:t>
      </w:r>
      <w:r w:rsidR="00CD7849" w:rsidRPr="00296D77">
        <w:t>Article 9; pp 9.1-9.28.</w:t>
      </w:r>
      <w:r w:rsidR="00053F8D" w:rsidRPr="00296D77">
        <w:t xml:space="preserve"> </w:t>
      </w:r>
    </w:p>
    <w:p w14:paraId="618F708C" w14:textId="38C02BEB" w:rsidR="00CD7849" w:rsidRPr="00296D77" w:rsidRDefault="00CD7849" w:rsidP="00DC1E6F">
      <w:r w:rsidRPr="00296D77">
        <w:t>Archives.corvallisoregon.gov</w:t>
      </w:r>
      <w:r w:rsidR="00053F8D" w:rsidRPr="00296D77">
        <w:t xml:space="preserve"> </w:t>
      </w:r>
      <w:r w:rsidR="00053F8D" w:rsidRPr="00296D77">
        <w:br/>
      </w:r>
      <w:hyperlink r:id="rId19" w:history="1">
        <w:r w:rsidR="00053F8D" w:rsidRPr="00296D77">
          <w:rPr>
            <w:rStyle w:val="Hyperlink"/>
          </w:rPr>
          <w:t>https://archives.corvallisoregon.gov/public/ElectronicFile.aspx?dbid=0&amp;docid=1478839</w:t>
        </w:r>
      </w:hyperlink>
      <w:r w:rsidR="00053F8D" w:rsidRPr="00296D77">
        <w:br/>
      </w:r>
      <w:hyperlink r:id="rId20" w:history="1">
        <w:r w:rsidR="00053F8D" w:rsidRPr="00296D77">
          <w:rPr>
            <w:rStyle w:val="Hyperlink"/>
          </w:rPr>
          <w:t>https://archives.corvallisoregon.gov/public/ElectronicFile.aspx?dbid=0&amp;docid=887110</w:t>
        </w:r>
      </w:hyperlink>
    </w:p>
    <w:p w14:paraId="6AFC7A4C" w14:textId="77777777" w:rsidR="00BF3DCB" w:rsidRPr="00296D77" w:rsidRDefault="00BF3DCB" w:rsidP="00DC1E6F"/>
    <w:p w14:paraId="4590CBF4" w14:textId="1D4111B4" w:rsidR="00DC1E6F" w:rsidRPr="00296D77" w:rsidRDefault="00BF3DCB" w:rsidP="00DC1E6F">
      <w:r w:rsidRPr="00296D77">
        <w:t xml:space="preserve">“City of </w:t>
      </w:r>
      <w:r w:rsidR="00DC1E6F" w:rsidRPr="00296D77">
        <w:t xml:space="preserve">Corvallis Housing Development Task Force Recommendations: Tools and Policies to </w:t>
      </w:r>
    </w:p>
    <w:p w14:paraId="5EED22CF" w14:textId="3CA49003" w:rsidR="00DC1E6F" w:rsidRPr="00296D77" w:rsidRDefault="00DC1E6F" w:rsidP="00C7204E">
      <w:r w:rsidRPr="00296D77">
        <w:t>Expand Housing Development in Corvallis</w:t>
      </w:r>
      <w:r w:rsidR="00F32B24" w:rsidRPr="00296D77">
        <w:rPr>
          <w:i/>
        </w:rPr>
        <w:t>.</w:t>
      </w:r>
      <w:r w:rsidR="00BF3DCB" w:rsidRPr="00296D77">
        <w:t xml:space="preserve">”  </w:t>
      </w:r>
      <w:r w:rsidRPr="00296D77">
        <w:t>2016</w:t>
      </w:r>
      <w:r w:rsidR="00BF3DCB" w:rsidRPr="00296D77">
        <w:t>.</w:t>
      </w:r>
      <w:r w:rsidR="007C120D" w:rsidRPr="00296D77">
        <w:t xml:space="preserve">  (</w:t>
      </w:r>
      <w:r w:rsidRPr="00296D77">
        <w:t>archives.corvallisoregon.gov</w:t>
      </w:r>
      <w:r w:rsidR="007C120D" w:rsidRPr="00296D77">
        <w:t>)</w:t>
      </w:r>
      <w:r w:rsidR="00053F8D" w:rsidRPr="00296D77">
        <w:br/>
      </w:r>
      <w:hyperlink r:id="rId21" w:history="1">
        <w:r w:rsidR="00053F8D" w:rsidRPr="00296D77">
          <w:rPr>
            <w:rStyle w:val="Hyperlink"/>
          </w:rPr>
          <w:t>https://archives.corvallisoregon.gov/public/ElectronicFile.aspx?dbid=0&amp;docid=921523</w:t>
        </w:r>
      </w:hyperlink>
      <w:r w:rsidR="00053F8D" w:rsidRPr="00296D77">
        <w:t xml:space="preserve"> </w:t>
      </w:r>
    </w:p>
    <w:p w14:paraId="1AC214EC" w14:textId="77777777" w:rsidR="00BF3DCB" w:rsidRPr="00296D77" w:rsidRDefault="00BF3DCB" w:rsidP="00DC1E6F">
      <w:pPr>
        <w:rPr>
          <w:u w:val="single"/>
        </w:rPr>
      </w:pPr>
    </w:p>
    <w:p w14:paraId="1948C84A" w14:textId="70C24039" w:rsidR="007C120D" w:rsidRPr="00296D77" w:rsidRDefault="00BF3DCB" w:rsidP="007C120D">
      <w:proofErr w:type="spellStart"/>
      <w:r w:rsidRPr="00296D77">
        <w:rPr>
          <w:color w:val="000000" w:themeColor="text1"/>
        </w:rPr>
        <w:t>E</w:t>
      </w:r>
      <w:r w:rsidR="007C120D" w:rsidRPr="00296D77">
        <w:rPr>
          <w:color w:val="000000" w:themeColor="text1"/>
        </w:rPr>
        <w:t>CO</w:t>
      </w:r>
      <w:r w:rsidRPr="00296D77">
        <w:rPr>
          <w:color w:val="000000" w:themeColor="text1"/>
        </w:rPr>
        <w:t>Northwest</w:t>
      </w:r>
      <w:proofErr w:type="spellEnd"/>
      <w:r w:rsidRPr="00296D77">
        <w:rPr>
          <w:color w:val="000000" w:themeColor="text1"/>
        </w:rPr>
        <w:t xml:space="preserve">. </w:t>
      </w:r>
      <w:r w:rsidR="007115EA">
        <w:rPr>
          <w:color w:val="000000" w:themeColor="text1"/>
        </w:rPr>
        <w:t xml:space="preserve"> </w:t>
      </w:r>
      <w:r w:rsidR="00C7204E">
        <w:rPr>
          <w:color w:val="000000" w:themeColor="text1"/>
        </w:rPr>
        <w:t xml:space="preserve">2014. </w:t>
      </w:r>
      <w:r w:rsidRPr="00296D77">
        <w:rPr>
          <w:color w:val="000000" w:themeColor="text1"/>
        </w:rPr>
        <w:t>“Corvallis Housing Survey.”</w:t>
      </w:r>
      <w:r w:rsidR="00AE6095">
        <w:rPr>
          <w:color w:val="000000" w:themeColor="text1"/>
        </w:rPr>
        <w:t xml:space="preserve"> </w:t>
      </w:r>
      <w:r w:rsidR="00053F8D" w:rsidRPr="00296D77">
        <w:br/>
      </w:r>
      <w:hyperlink r:id="rId22" w:history="1">
        <w:r w:rsidR="00053F8D" w:rsidRPr="00296D77">
          <w:rPr>
            <w:rStyle w:val="Hyperlink"/>
          </w:rPr>
          <w:t>https://olis.leg.state.or.us/liz/2015R1/Downloads/CommitteeMeetingDocument/48892</w:t>
        </w:r>
      </w:hyperlink>
    </w:p>
    <w:p w14:paraId="60173972" w14:textId="35A6E1D0" w:rsidR="00BF3DCB" w:rsidRPr="00296D77" w:rsidRDefault="00BF3DCB" w:rsidP="00DC1E6F">
      <w:pPr>
        <w:rPr>
          <w:color w:val="000000" w:themeColor="text1"/>
        </w:rPr>
      </w:pPr>
    </w:p>
    <w:p w14:paraId="481040F5" w14:textId="3431DB94" w:rsidR="00DC1E6F" w:rsidRPr="00296D77" w:rsidRDefault="007C120D" w:rsidP="00DC1E6F">
      <w:pPr>
        <w:rPr>
          <w:color w:val="000000" w:themeColor="text1"/>
        </w:rPr>
      </w:pPr>
      <w:r w:rsidRPr="00296D77">
        <w:rPr>
          <w:color w:val="000000" w:themeColor="text1"/>
        </w:rPr>
        <w:t xml:space="preserve">“Homelessness in Corvallis and Benton County.” 2020. </w:t>
      </w:r>
      <w:r w:rsidR="00F32B24" w:rsidRPr="00296D77">
        <w:rPr>
          <w:color w:val="000000" w:themeColor="text1"/>
        </w:rPr>
        <w:t>League of Women Voters Corvallis</w:t>
      </w:r>
      <w:r w:rsidR="00B617F2" w:rsidRPr="00296D77">
        <w:rPr>
          <w:color w:val="000000" w:themeColor="text1"/>
        </w:rPr>
        <w:t xml:space="preserve"> Housing Committee</w:t>
      </w:r>
      <w:r w:rsidR="00F32B24" w:rsidRPr="00296D77">
        <w:rPr>
          <w:color w:val="000000" w:themeColor="text1"/>
        </w:rPr>
        <w:t>.</w:t>
      </w:r>
      <w:r w:rsidRPr="00296D77">
        <w:rPr>
          <w:color w:val="000000" w:themeColor="text1"/>
        </w:rPr>
        <w:t xml:space="preserve"> </w:t>
      </w:r>
      <w:r w:rsidR="00F32B24" w:rsidRPr="00296D77">
        <w:rPr>
          <w:color w:val="000000" w:themeColor="text1"/>
        </w:rPr>
        <w:t xml:space="preserve"> </w:t>
      </w:r>
      <w:hyperlink r:id="rId23" w:history="1">
        <w:r w:rsidR="00053F8D" w:rsidRPr="00296D77">
          <w:rPr>
            <w:rStyle w:val="Hyperlink"/>
          </w:rPr>
          <w:t>https://lwv.corvallis.or.us/wp-content/uploads/2020/05/Homeless-pub2020.pdf</w:t>
        </w:r>
      </w:hyperlink>
    </w:p>
    <w:p w14:paraId="5CB03D21" w14:textId="77777777" w:rsidR="007C120D" w:rsidRPr="00296D77" w:rsidRDefault="007C120D" w:rsidP="00DC1E6F">
      <w:pPr>
        <w:rPr>
          <w:color w:val="000000" w:themeColor="text1"/>
        </w:rPr>
      </w:pPr>
    </w:p>
    <w:p w14:paraId="38930A81" w14:textId="6726AF09" w:rsidR="00B617F2" w:rsidRPr="00296D77" w:rsidRDefault="007C120D" w:rsidP="00DC1E6F">
      <w:pPr>
        <w:rPr>
          <w:color w:val="000000" w:themeColor="text1"/>
        </w:rPr>
      </w:pPr>
      <w:r w:rsidRPr="00296D77">
        <w:rPr>
          <w:color w:val="000000" w:themeColor="text1"/>
        </w:rPr>
        <w:t xml:space="preserve">“Homelessness in Corvallis.” </w:t>
      </w:r>
      <w:r w:rsidR="007345F4" w:rsidRPr="00296D77">
        <w:rPr>
          <w:color w:val="000000" w:themeColor="text1"/>
        </w:rPr>
        <w:t xml:space="preserve">2017.  </w:t>
      </w:r>
      <w:r w:rsidR="00B617F2" w:rsidRPr="00296D77">
        <w:rPr>
          <w:color w:val="000000" w:themeColor="text1"/>
        </w:rPr>
        <w:t xml:space="preserve">League of Women Voters Corvallis Housing Committee. </w:t>
      </w:r>
      <w:r w:rsidRPr="00296D77">
        <w:rPr>
          <w:color w:val="000000" w:themeColor="text1"/>
        </w:rPr>
        <w:t xml:space="preserve"> </w:t>
      </w:r>
      <w:hyperlink r:id="rId24" w:history="1">
        <w:r w:rsidR="00053F8D" w:rsidRPr="00296D77">
          <w:rPr>
            <w:rStyle w:val="Hyperlink"/>
          </w:rPr>
          <w:t>https://lwv.corvallis.or.us/wp-content/uploads/2017/04/LWV-Homelessness-in-Corvallis.pdf</w:t>
        </w:r>
      </w:hyperlink>
    </w:p>
    <w:p w14:paraId="24DF2DA8" w14:textId="77777777" w:rsidR="00AE6095" w:rsidRDefault="00AE6095" w:rsidP="00AE6095">
      <w:pPr>
        <w:rPr>
          <w:color w:val="000000" w:themeColor="text1"/>
        </w:rPr>
      </w:pPr>
    </w:p>
    <w:p w14:paraId="1114A63B" w14:textId="279992AB" w:rsidR="00AE6095" w:rsidRPr="00296D77" w:rsidRDefault="00AE6095" w:rsidP="00AE6095">
      <w:pPr>
        <w:rPr>
          <w:color w:val="000000" w:themeColor="text1"/>
        </w:rPr>
      </w:pPr>
      <w:r w:rsidRPr="00296D77">
        <w:rPr>
          <w:color w:val="000000" w:themeColor="text1"/>
        </w:rPr>
        <w:t xml:space="preserve">“House Bill 2001 Frequently Asked Questions.” </w:t>
      </w:r>
      <w:r w:rsidR="00C7204E">
        <w:rPr>
          <w:color w:val="000000" w:themeColor="text1"/>
        </w:rPr>
        <w:t xml:space="preserve">2019. </w:t>
      </w:r>
      <w:r w:rsidRPr="00296D77">
        <w:rPr>
          <w:color w:val="000000" w:themeColor="text1"/>
        </w:rPr>
        <w:t xml:space="preserve">Corvallis Community Development. </w:t>
      </w:r>
      <w:r w:rsidRPr="00296D77">
        <w:rPr>
          <w:color w:val="000000" w:themeColor="text1"/>
        </w:rPr>
        <w:br/>
      </w:r>
      <w:hyperlink r:id="rId25" w:history="1">
        <w:r w:rsidRPr="00296D77">
          <w:rPr>
            <w:rStyle w:val="Hyperlink"/>
          </w:rPr>
          <w:t>https://www.corvallisoregon.gov/cd/page/house-bill-2001-frequently-asked-questions</w:t>
        </w:r>
      </w:hyperlink>
    </w:p>
    <w:p w14:paraId="424DD7DF" w14:textId="77777777" w:rsidR="00296D77" w:rsidRPr="00296D77" w:rsidRDefault="00296D77" w:rsidP="00DC1E6F"/>
    <w:p w14:paraId="607F9780" w14:textId="77777777" w:rsidR="00DC1E6F" w:rsidRPr="00296D77" w:rsidRDefault="00DC1E6F" w:rsidP="003124A0"/>
    <w:p w14:paraId="00763F1D" w14:textId="090F389C" w:rsidR="001B2B48" w:rsidRPr="00296D77" w:rsidRDefault="001B2B48" w:rsidP="00296D77">
      <w:pPr>
        <w:pStyle w:val="NormalWeb"/>
        <w:spacing w:before="0" w:beforeAutospacing="0"/>
        <w:rPr>
          <w:b/>
        </w:rPr>
      </w:pPr>
      <w:r w:rsidRPr="00296D77">
        <w:rPr>
          <w:b/>
        </w:rPr>
        <w:t>Nonfiction Books</w:t>
      </w:r>
    </w:p>
    <w:p w14:paraId="330CF842" w14:textId="1177F631" w:rsidR="001B2B48" w:rsidRPr="00296D77" w:rsidRDefault="001B2B48" w:rsidP="001B2B48">
      <w:pPr>
        <w:pStyle w:val="NormalWeb"/>
      </w:pPr>
      <w:r w:rsidRPr="00296D77">
        <w:t xml:space="preserve">Desmond, Matthew. 2017.  </w:t>
      </w:r>
      <w:r w:rsidRPr="00296D77">
        <w:rPr>
          <w:i/>
        </w:rPr>
        <w:t xml:space="preserve">Evicted: Poverty and </w:t>
      </w:r>
      <w:r w:rsidR="00002FB1" w:rsidRPr="00296D77">
        <w:rPr>
          <w:i/>
        </w:rPr>
        <w:t>P</w:t>
      </w:r>
      <w:r w:rsidRPr="00296D77">
        <w:rPr>
          <w:i/>
        </w:rPr>
        <w:t xml:space="preserve">rofit in the American </w:t>
      </w:r>
      <w:r w:rsidR="00002FB1" w:rsidRPr="00296D77">
        <w:rPr>
          <w:i/>
        </w:rPr>
        <w:t>C</w:t>
      </w:r>
      <w:r w:rsidRPr="00296D77">
        <w:rPr>
          <w:i/>
        </w:rPr>
        <w:t>ity</w:t>
      </w:r>
      <w:r w:rsidRPr="00296D77">
        <w:t>. Crown Books.</w:t>
      </w:r>
    </w:p>
    <w:p w14:paraId="37F25DAE" w14:textId="220834DE" w:rsidR="001B2B48" w:rsidRPr="00296D77" w:rsidRDefault="001B2B48" w:rsidP="00454033">
      <w:pPr>
        <w:pStyle w:val="NormalWeb"/>
      </w:pPr>
      <w:r w:rsidRPr="00296D77">
        <w:t xml:space="preserve">Ehrenreich, Barbara. 2001. </w:t>
      </w:r>
      <w:r w:rsidRPr="00296D77">
        <w:rPr>
          <w:i/>
        </w:rPr>
        <w:t xml:space="preserve">Nickel and </w:t>
      </w:r>
      <w:r w:rsidR="00002FB1" w:rsidRPr="00296D77">
        <w:rPr>
          <w:i/>
        </w:rPr>
        <w:t>D</w:t>
      </w:r>
      <w:r w:rsidRPr="00296D77">
        <w:rPr>
          <w:i/>
        </w:rPr>
        <w:t xml:space="preserve">imed: On </w:t>
      </w:r>
      <w:r w:rsidR="00002FB1" w:rsidRPr="00296D77">
        <w:rPr>
          <w:i/>
        </w:rPr>
        <w:t>G</w:t>
      </w:r>
      <w:r w:rsidRPr="00296D77">
        <w:rPr>
          <w:i/>
        </w:rPr>
        <w:t xml:space="preserve">etting </w:t>
      </w:r>
      <w:r w:rsidR="00A1539C" w:rsidRPr="00296D77">
        <w:rPr>
          <w:i/>
        </w:rPr>
        <w:t>b</w:t>
      </w:r>
      <w:r w:rsidRPr="00296D77">
        <w:rPr>
          <w:i/>
        </w:rPr>
        <w:t xml:space="preserve">y </w:t>
      </w:r>
      <w:r w:rsidR="00A1539C" w:rsidRPr="00296D77">
        <w:rPr>
          <w:i/>
        </w:rPr>
        <w:t>i</w:t>
      </w:r>
      <w:r w:rsidRPr="00296D77">
        <w:rPr>
          <w:i/>
        </w:rPr>
        <w:t>n America</w:t>
      </w:r>
      <w:r w:rsidRPr="00296D77">
        <w:t xml:space="preserve">. </w:t>
      </w:r>
      <w:r w:rsidR="000F5362" w:rsidRPr="00296D77">
        <w:t>Henry Holt &amp; Company.</w:t>
      </w:r>
    </w:p>
    <w:p w14:paraId="65601708" w14:textId="4F42BF98" w:rsidR="001B2B48" w:rsidRPr="00296D77" w:rsidRDefault="001B2B48" w:rsidP="00454033">
      <w:pPr>
        <w:pStyle w:val="NormalWeb"/>
      </w:pPr>
      <w:r w:rsidRPr="00296D77">
        <w:t xml:space="preserve">Land, Stephanie. 2019. </w:t>
      </w:r>
      <w:r w:rsidRPr="00296D77">
        <w:rPr>
          <w:i/>
        </w:rPr>
        <w:t xml:space="preserve">Maid: Hard </w:t>
      </w:r>
      <w:r w:rsidR="00002FB1" w:rsidRPr="00296D77">
        <w:rPr>
          <w:i/>
        </w:rPr>
        <w:t>W</w:t>
      </w:r>
      <w:r w:rsidRPr="00296D77">
        <w:rPr>
          <w:i/>
        </w:rPr>
        <w:t xml:space="preserve">ork, </w:t>
      </w:r>
      <w:r w:rsidR="00002FB1" w:rsidRPr="00296D77">
        <w:rPr>
          <w:i/>
        </w:rPr>
        <w:t>L</w:t>
      </w:r>
      <w:r w:rsidRPr="00296D77">
        <w:rPr>
          <w:i/>
        </w:rPr>
        <w:t xml:space="preserve">ow </w:t>
      </w:r>
      <w:r w:rsidR="00002FB1" w:rsidRPr="00296D77">
        <w:rPr>
          <w:i/>
        </w:rPr>
        <w:t>P</w:t>
      </w:r>
      <w:r w:rsidRPr="00296D77">
        <w:rPr>
          <w:i/>
        </w:rPr>
        <w:t xml:space="preserve">ay and a </w:t>
      </w:r>
      <w:r w:rsidR="00002FB1" w:rsidRPr="00296D77">
        <w:rPr>
          <w:i/>
        </w:rPr>
        <w:t>M</w:t>
      </w:r>
      <w:r w:rsidRPr="00296D77">
        <w:rPr>
          <w:i/>
        </w:rPr>
        <w:t xml:space="preserve">other’s </w:t>
      </w:r>
      <w:r w:rsidR="00002FB1" w:rsidRPr="00296D77">
        <w:rPr>
          <w:i/>
        </w:rPr>
        <w:t>W</w:t>
      </w:r>
      <w:r w:rsidRPr="00296D77">
        <w:rPr>
          <w:i/>
        </w:rPr>
        <w:t xml:space="preserve">ill </w:t>
      </w:r>
      <w:r w:rsidR="00A1539C" w:rsidRPr="00296D77">
        <w:rPr>
          <w:i/>
        </w:rPr>
        <w:t>t</w:t>
      </w:r>
      <w:r w:rsidRPr="00296D77">
        <w:rPr>
          <w:i/>
        </w:rPr>
        <w:t xml:space="preserve">o </w:t>
      </w:r>
      <w:r w:rsidR="00002FB1" w:rsidRPr="00296D77">
        <w:rPr>
          <w:i/>
        </w:rPr>
        <w:t>S</w:t>
      </w:r>
      <w:r w:rsidRPr="00296D77">
        <w:rPr>
          <w:i/>
        </w:rPr>
        <w:t>urvive</w:t>
      </w:r>
      <w:r w:rsidRPr="00296D77">
        <w:t>.</w:t>
      </w:r>
      <w:r w:rsidR="000F5362" w:rsidRPr="00296D77">
        <w:t xml:space="preserve"> Hachette Books.</w:t>
      </w:r>
    </w:p>
    <w:p w14:paraId="76B5280D" w14:textId="5BF91EB0" w:rsidR="001B2B48" w:rsidRPr="00296D77" w:rsidRDefault="001B2B48" w:rsidP="00296D77">
      <w:pPr>
        <w:pStyle w:val="NormalWeb"/>
        <w:spacing w:after="0" w:afterAutospacing="0"/>
      </w:pPr>
      <w:r w:rsidRPr="00296D77">
        <w:t xml:space="preserve">Rothstein, Richard. 2017. </w:t>
      </w:r>
      <w:r w:rsidRPr="00296D77">
        <w:rPr>
          <w:i/>
        </w:rPr>
        <w:t xml:space="preserve">The </w:t>
      </w:r>
      <w:r w:rsidR="00002FB1" w:rsidRPr="00296D77">
        <w:rPr>
          <w:i/>
        </w:rPr>
        <w:t>C</w:t>
      </w:r>
      <w:r w:rsidRPr="00296D77">
        <w:rPr>
          <w:i/>
        </w:rPr>
        <w:t xml:space="preserve">olor of </w:t>
      </w:r>
      <w:r w:rsidR="00002FB1" w:rsidRPr="00296D77">
        <w:rPr>
          <w:i/>
        </w:rPr>
        <w:t>L</w:t>
      </w:r>
      <w:r w:rsidRPr="00296D77">
        <w:rPr>
          <w:i/>
        </w:rPr>
        <w:t xml:space="preserve">aw: A </w:t>
      </w:r>
      <w:r w:rsidR="00002FB1" w:rsidRPr="00296D77">
        <w:rPr>
          <w:i/>
        </w:rPr>
        <w:t>F</w:t>
      </w:r>
      <w:r w:rsidRPr="00296D77">
        <w:rPr>
          <w:i/>
        </w:rPr>
        <w:t xml:space="preserve">orgotten </w:t>
      </w:r>
      <w:r w:rsidR="00002FB1" w:rsidRPr="00296D77">
        <w:rPr>
          <w:i/>
        </w:rPr>
        <w:t>H</w:t>
      </w:r>
      <w:r w:rsidRPr="00296D77">
        <w:rPr>
          <w:i/>
        </w:rPr>
        <w:t xml:space="preserve">istory of </w:t>
      </w:r>
      <w:r w:rsidR="00002FB1" w:rsidRPr="00296D77">
        <w:rPr>
          <w:i/>
        </w:rPr>
        <w:t>H</w:t>
      </w:r>
      <w:r w:rsidRPr="00296D77">
        <w:rPr>
          <w:i/>
        </w:rPr>
        <w:t xml:space="preserve">ow </w:t>
      </w:r>
      <w:r w:rsidR="00002FB1" w:rsidRPr="00296D77">
        <w:rPr>
          <w:i/>
        </w:rPr>
        <w:t>O</w:t>
      </w:r>
      <w:r w:rsidRPr="00296D77">
        <w:rPr>
          <w:i/>
        </w:rPr>
        <w:t>ur</w:t>
      </w:r>
      <w:r w:rsidR="00002FB1" w:rsidRPr="00296D77">
        <w:rPr>
          <w:i/>
        </w:rPr>
        <w:t xml:space="preserve"> G</w:t>
      </w:r>
      <w:r w:rsidRPr="00296D77">
        <w:rPr>
          <w:i/>
        </w:rPr>
        <w:t xml:space="preserve">overnment </w:t>
      </w:r>
      <w:r w:rsidR="00A1539C" w:rsidRPr="00296D77">
        <w:rPr>
          <w:i/>
        </w:rPr>
        <w:t>S</w:t>
      </w:r>
      <w:r w:rsidRPr="00296D77">
        <w:rPr>
          <w:i/>
        </w:rPr>
        <w:t>egregated America.</w:t>
      </w:r>
      <w:r w:rsidR="000F5362" w:rsidRPr="00296D77">
        <w:rPr>
          <w:i/>
        </w:rPr>
        <w:t xml:space="preserve"> </w:t>
      </w:r>
      <w:proofErr w:type="spellStart"/>
      <w:r w:rsidR="000F5362" w:rsidRPr="00296D77">
        <w:t>Liveright</w:t>
      </w:r>
      <w:proofErr w:type="spellEnd"/>
      <w:r w:rsidR="000F5362" w:rsidRPr="00296D77">
        <w:t>.</w:t>
      </w:r>
    </w:p>
    <w:p w14:paraId="2A5984A9" w14:textId="3F5F5031" w:rsidR="0008219D" w:rsidRPr="00296D77" w:rsidRDefault="0008219D" w:rsidP="00296D77">
      <w:pPr>
        <w:pStyle w:val="NormalWeb"/>
        <w:spacing w:before="0" w:beforeAutospacing="0" w:after="0" w:afterAutospacing="0"/>
      </w:pPr>
    </w:p>
    <w:p w14:paraId="46943AE5" w14:textId="77777777" w:rsidR="00296D77" w:rsidRPr="00296D77" w:rsidRDefault="00296D77" w:rsidP="00296D77">
      <w:pPr>
        <w:pStyle w:val="NormalWeb"/>
        <w:spacing w:before="0" w:beforeAutospacing="0" w:after="0" w:afterAutospacing="0"/>
      </w:pPr>
    </w:p>
    <w:p w14:paraId="6A841D6C" w14:textId="5860C956" w:rsidR="00A165B1" w:rsidRPr="00A165B1" w:rsidRDefault="00454033" w:rsidP="00A165B1">
      <w:pPr>
        <w:pStyle w:val="NormalWeb"/>
        <w:spacing w:before="0" w:beforeAutospacing="0"/>
        <w:rPr>
          <w:rFonts w:eastAsia="AppleGothic"/>
          <w:b/>
        </w:rPr>
      </w:pPr>
      <w:r w:rsidRPr="00296D77">
        <w:rPr>
          <w:rFonts w:eastAsia="AppleGothic"/>
          <w:b/>
        </w:rPr>
        <w:t xml:space="preserve">Common Acronyms Used in Finding and Creating Affordable, Accessible, Integrated </w:t>
      </w:r>
      <w:proofErr w:type="gramStart"/>
      <w:r w:rsidRPr="00296D77">
        <w:rPr>
          <w:rFonts w:eastAsia="AppleGothic"/>
          <w:b/>
        </w:rPr>
        <w:t>Housing</w:t>
      </w:r>
      <w:r w:rsidR="00A165B1">
        <w:rPr>
          <w:rFonts w:eastAsia="AppleGothic"/>
          <w:b/>
        </w:rPr>
        <w:t xml:space="preserve">  (</w:t>
      </w:r>
      <w:proofErr w:type="gramEnd"/>
      <w:r w:rsidR="00A165B1" w:rsidRPr="00A165B1">
        <w:rPr>
          <w:rFonts w:eastAsia="AppleGothic"/>
        </w:rPr>
        <w:t>Prepared by</w:t>
      </w:r>
      <w:r w:rsidR="00A165B1">
        <w:rPr>
          <w:rFonts w:eastAsia="AppleGothic"/>
          <w:b/>
        </w:rPr>
        <w:t xml:space="preserve"> </w:t>
      </w:r>
      <w:r w:rsidR="00A165B1" w:rsidRPr="00A165B1">
        <w:rPr>
          <w:rFonts w:eastAsia="AppleGothic"/>
        </w:rPr>
        <w:t>Independent Living Research Utilization 2005-2020.</w:t>
      </w:r>
      <w:r w:rsidR="00A165B1">
        <w:rPr>
          <w:rFonts w:eastAsia="AppleGothic"/>
        </w:rPr>
        <w:t>)</w:t>
      </w:r>
    </w:p>
    <w:p w14:paraId="56F399E8" w14:textId="77777777" w:rsidR="00454033" w:rsidRPr="00296D77" w:rsidRDefault="00454033" w:rsidP="00454033">
      <w:pPr>
        <w:pStyle w:val="NormalWeb"/>
        <w:rPr>
          <w:rFonts w:eastAsia="AppleGothic"/>
        </w:rPr>
      </w:pPr>
      <w:r w:rsidRPr="00296D77">
        <w:rPr>
          <w:rFonts w:eastAsia="AppleGothic"/>
        </w:rPr>
        <w:t xml:space="preserve">ABA—Architectural Barriers Act of 1968: requires that facilities designed, built, altered, or leased with funds supplied by the United States Federal Government be accessible to the public. </w:t>
      </w:r>
    </w:p>
    <w:p w14:paraId="5A64421B" w14:textId="77777777" w:rsidR="00454033" w:rsidRPr="00296D77" w:rsidRDefault="00454033" w:rsidP="00454033">
      <w:pPr>
        <w:pStyle w:val="NormalWeb"/>
        <w:rPr>
          <w:rFonts w:eastAsia="AppleGothic"/>
        </w:rPr>
      </w:pPr>
      <w:r w:rsidRPr="00296D77">
        <w:rPr>
          <w:rFonts w:eastAsia="AppleGothic"/>
        </w:rPr>
        <w:t xml:space="preserve">ANSI—American National Standards Institute: oversees the development of voluntary consensus standards for products, services, processes, systems, and personnel in the U.S. </w:t>
      </w:r>
    </w:p>
    <w:p w14:paraId="5348E411" w14:textId="77777777" w:rsidR="00454033" w:rsidRPr="00296D77" w:rsidRDefault="00454033" w:rsidP="00454033">
      <w:pPr>
        <w:pStyle w:val="NormalWeb"/>
        <w:rPr>
          <w:rFonts w:eastAsia="AppleGothic"/>
        </w:rPr>
      </w:pPr>
      <w:r w:rsidRPr="00296D77">
        <w:rPr>
          <w:rFonts w:eastAsia="AppleGothic"/>
        </w:rPr>
        <w:t xml:space="preserve">CDBG—Community Development Block Grants: an annual appropriation allocated between states and local jurisdictions that are distributed to ensure decent affordable housing, provide services to the most vulnerable members of a community, and to create jobs through the expansion and retention of businesses. </w:t>
      </w:r>
    </w:p>
    <w:p w14:paraId="2E624D59" w14:textId="77777777" w:rsidR="00454033" w:rsidRPr="00296D77" w:rsidRDefault="00454033" w:rsidP="00454033">
      <w:pPr>
        <w:pStyle w:val="NormalWeb"/>
        <w:rPr>
          <w:rFonts w:eastAsia="AppleGothic"/>
        </w:rPr>
      </w:pPr>
      <w:r w:rsidRPr="00296D77">
        <w:rPr>
          <w:rFonts w:eastAsia="AppleGothic"/>
        </w:rPr>
        <w:t xml:space="preserve">CDC—Community Development Corporation: a developer who is building affordable housing. </w:t>
      </w:r>
    </w:p>
    <w:p w14:paraId="0C3E1BC3" w14:textId="77777777" w:rsidR="00454033" w:rsidRPr="00296D77" w:rsidRDefault="00454033" w:rsidP="00454033">
      <w:pPr>
        <w:pStyle w:val="NormalWeb"/>
        <w:rPr>
          <w:rFonts w:eastAsia="AppleGothic"/>
        </w:rPr>
      </w:pPr>
      <w:r w:rsidRPr="00296D77">
        <w:rPr>
          <w:rFonts w:eastAsia="AppleGothic"/>
        </w:rPr>
        <w:t xml:space="preserve">CHDO—Community Housing Development Organization: a developer who is building affordable housing. </w:t>
      </w:r>
    </w:p>
    <w:p w14:paraId="45BBC5CE" w14:textId="77777777" w:rsidR="00454033" w:rsidRPr="00296D77" w:rsidRDefault="00454033" w:rsidP="00454033">
      <w:pPr>
        <w:pStyle w:val="NormalWeb"/>
        <w:rPr>
          <w:rFonts w:eastAsia="AppleGothic"/>
        </w:rPr>
      </w:pPr>
      <w:proofErr w:type="spellStart"/>
      <w:r w:rsidRPr="00296D77">
        <w:rPr>
          <w:rFonts w:eastAsia="AppleGothic"/>
        </w:rPr>
        <w:t>CoC</w:t>
      </w:r>
      <w:proofErr w:type="spellEnd"/>
      <w:r w:rsidRPr="00296D77">
        <w:rPr>
          <w:rFonts w:eastAsia="AppleGothic"/>
        </w:rPr>
        <w:t xml:space="preserve">—Continuum of Care: a planning process that governs homeless assistance funds from HUD. </w:t>
      </w:r>
    </w:p>
    <w:p w14:paraId="4FA051FE" w14:textId="77777777" w:rsidR="00454033" w:rsidRPr="00296D77" w:rsidRDefault="00454033" w:rsidP="00454033">
      <w:pPr>
        <w:pStyle w:val="NormalWeb"/>
        <w:rPr>
          <w:rFonts w:eastAsia="AppleGothic"/>
        </w:rPr>
      </w:pPr>
      <w:proofErr w:type="spellStart"/>
      <w:r w:rsidRPr="00296D77">
        <w:rPr>
          <w:rFonts w:eastAsia="AppleGothic"/>
        </w:rPr>
        <w:t>ConPlan</w:t>
      </w:r>
      <w:proofErr w:type="spellEnd"/>
      <w:r w:rsidRPr="00296D77">
        <w:rPr>
          <w:rFonts w:eastAsia="AppleGothic"/>
        </w:rPr>
        <w:t xml:space="preserve">—Consolidated Plan: five-year comprehensive housing strategy that governs Community Development Block Grant, Emergency Shelter Grant, HOME Program, and Housing Opportunities for People with AIDS programs. The Plan controls how federal funds will be used to increase affordable housing. </w:t>
      </w:r>
    </w:p>
    <w:p w14:paraId="5476552A" w14:textId="77777777" w:rsidR="00454033" w:rsidRPr="00296D77" w:rsidRDefault="00454033" w:rsidP="00454033">
      <w:pPr>
        <w:pStyle w:val="NormalWeb"/>
        <w:rPr>
          <w:rFonts w:eastAsia="AppleGothic"/>
        </w:rPr>
      </w:pPr>
      <w:r w:rsidRPr="00296D77">
        <w:rPr>
          <w:rFonts w:eastAsia="AppleGothic"/>
        </w:rPr>
        <w:t xml:space="preserve">FHEO—Office of Fair Housing and Equal Opportunity: an office of HUD that administers federal laws and establishes national policies to ensure that Americans have equal access to the housing of their choice. </w:t>
      </w:r>
    </w:p>
    <w:p w14:paraId="5AAE0891" w14:textId="77777777" w:rsidR="00454033" w:rsidRPr="00296D77" w:rsidRDefault="00454033" w:rsidP="00454033">
      <w:pPr>
        <w:pStyle w:val="NormalWeb"/>
        <w:rPr>
          <w:rFonts w:eastAsia="AppleGothic"/>
        </w:rPr>
      </w:pPr>
      <w:r w:rsidRPr="00296D77">
        <w:rPr>
          <w:rFonts w:eastAsia="AppleGothic"/>
        </w:rPr>
        <w:lastRenderedPageBreak/>
        <w:t xml:space="preserve">HCV—Housing Choice Voucher: the largest federal affordable housing program, operated by state and local Public Housing Authorities, provides “tenant-based” rental assistance or can be used to apply toward the purchase of a home for lower income families. </w:t>
      </w:r>
    </w:p>
    <w:p w14:paraId="618B9A7C" w14:textId="77777777" w:rsidR="00454033" w:rsidRPr="00296D77" w:rsidRDefault="00454033" w:rsidP="00454033">
      <w:pPr>
        <w:pStyle w:val="NormalWeb"/>
        <w:rPr>
          <w:rFonts w:eastAsia="AppleGothic"/>
        </w:rPr>
      </w:pPr>
      <w:r w:rsidRPr="00296D77">
        <w:rPr>
          <w:rFonts w:eastAsia="AppleGothic"/>
        </w:rPr>
        <w:t xml:space="preserve">HFA—Housing Finance Agency: a state agency which offers a limited amount of below- market-rate home financing for low- and moderate-income households. </w:t>
      </w:r>
    </w:p>
    <w:p w14:paraId="43B271E5" w14:textId="77777777" w:rsidR="00454033" w:rsidRPr="00296D77" w:rsidRDefault="00454033" w:rsidP="00454033">
      <w:pPr>
        <w:pStyle w:val="NormalWeb"/>
        <w:rPr>
          <w:rFonts w:eastAsia="AppleGothic"/>
        </w:rPr>
      </w:pPr>
      <w:r w:rsidRPr="00296D77">
        <w:rPr>
          <w:rFonts w:eastAsia="AppleGothic"/>
        </w:rPr>
        <w:t xml:space="preserve">HOME—HOME Investment Partnerships Program: the largest federal block grant program available to states and localities to promote affordable housing. </w:t>
      </w:r>
    </w:p>
    <w:p w14:paraId="2FC838C8" w14:textId="77777777" w:rsidR="00454033" w:rsidRPr="00296D77" w:rsidRDefault="00454033" w:rsidP="00454033">
      <w:pPr>
        <w:pStyle w:val="NormalWeb"/>
        <w:rPr>
          <w:rFonts w:eastAsia="AppleGothic"/>
        </w:rPr>
      </w:pPr>
      <w:r w:rsidRPr="00296D77">
        <w:rPr>
          <w:rFonts w:eastAsia="AppleGothic"/>
        </w:rPr>
        <w:t xml:space="preserve">HOPWA—Housing Opportunities for Persons with AIDS: provides housing assistance and related supportive services. </w:t>
      </w:r>
    </w:p>
    <w:p w14:paraId="2F371B49" w14:textId="77777777" w:rsidR="00454033" w:rsidRPr="00296D77" w:rsidRDefault="00454033" w:rsidP="00454033">
      <w:pPr>
        <w:pStyle w:val="NormalWeb"/>
        <w:rPr>
          <w:rFonts w:eastAsia="AppleGothic"/>
        </w:rPr>
      </w:pPr>
      <w:r w:rsidRPr="00296D77">
        <w:rPr>
          <w:rFonts w:eastAsia="AppleGothic"/>
        </w:rPr>
        <w:t xml:space="preserve">HUD—U.S. Department of Housing and Urban Development: the federal agency responsible for creating inclusive communities and quality affordable homes. </w:t>
      </w:r>
    </w:p>
    <w:p w14:paraId="701E960F" w14:textId="77777777" w:rsidR="00454033" w:rsidRPr="00296D77" w:rsidRDefault="00454033" w:rsidP="00454033">
      <w:pPr>
        <w:pStyle w:val="NormalWeb"/>
        <w:rPr>
          <w:rFonts w:eastAsia="AppleGothic"/>
        </w:rPr>
      </w:pPr>
      <w:r w:rsidRPr="00296D77">
        <w:rPr>
          <w:rFonts w:eastAsia="AppleGothic"/>
        </w:rPr>
        <w:t xml:space="preserve">LIHTC—Low Income Housing Tax Credit Program: an indirect federal subsidy used to finance the development of affordable rental housing for low-income households. </w:t>
      </w:r>
    </w:p>
    <w:p w14:paraId="606FB5C8" w14:textId="77777777" w:rsidR="00454033" w:rsidRPr="00296D77" w:rsidRDefault="00454033" w:rsidP="00454033">
      <w:pPr>
        <w:pStyle w:val="NormalWeb"/>
        <w:rPr>
          <w:rFonts w:eastAsia="AppleGothic"/>
        </w:rPr>
      </w:pPr>
      <w:r w:rsidRPr="00296D77">
        <w:rPr>
          <w:rFonts w:eastAsia="AppleGothic"/>
        </w:rPr>
        <w:t xml:space="preserve">MFP—Money Follows the Person: a federal Medicaid program used to assist individuals from a nursing facility or hospital to a residential setting in the community. MFP funds can cover costs of setting up an apartment and one-time transition expenses. </w:t>
      </w:r>
    </w:p>
    <w:p w14:paraId="389DAF12" w14:textId="77777777" w:rsidR="00454033" w:rsidRPr="00296D77" w:rsidRDefault="00454033" w:rsidP="00454033">
      <w:pPr>
        <w:pStyle w:val="NormalWeb"/>
        <w:rPr>
          <w:rFonts w:eastAsia="AppleGothic"/>
        </w:rPr>
      </w:pPr>
      <w:r w:rsidRPr="00296D77">
        <w:rPr>
          <w:rFonts w:eastAsia="AppleGothic"/>
        </w:rPr>
        <w:t xml:space="preserve">NHTF—National Housing Trust Fund: a provision of the Housing and Economic Recovery Act of 2008, which, once capitalized, will provide communities with funds to build, preserve, and rehabilitate rental homes that are affordable for extremely and very low income households. </w:t>
      </w:r>
    </w:p>
    <w:p w14:paraId="14521138" w14:textId="77777777" w:rsidR="00454033" w:rsidRPr="00296D77" w:rsidRDefault="00454033" w:rsidP="00454033">
      <w:pPr>
        <w:pStyle w:val="NormalWeb"/>
        <w:rPr>
          <w:rFonts w:eastAsia="AppleGothic"/>
        </w:rPr>
      </w:pPr>
      <w:r w:rsidRPr="00296D77">
        <w:rPr>
          <w:rFonts w:eastAsia="AppleGothic"/>
        </w:rPr>
        <w:t xml:space="preserve">NOFA—Notice of Funding Availability: the method used by federal agencies to announce the availability of funding and request proposals. </w:t>
      </w:r>
    </w:p>
    <w:p w14:paraId="2B6B565B" w14:textId="77777777" w:rsidR="00454033" w:rsidRPr="00296D77" w:rsidRDefault="00454033" w:rsidP="00454033">
      <w:pPr>
        <w:pStyle w:val="NormalWeb"/>
        <w:rPr>
          <w:rFonts w:eastAsia="AppleGothic"/>
        </w:rPr>
      </w:pPr>
      <w:r w:rsidRPr="00296D77">
        <w:rPr>
          <w:rFonts w:eastAsia="AppleGothic"/>
        </w:rPr>
        <w:t xml:space="preserve">NSP—Neighborhood Stabilization Program: a type of CDBG aimed at stabilizing communities that have suffered from foreclosures and abandonment. </w:t>
      </w:r>
    </w:p>
    <w:p w14:paraId="4FDC9FB3" w14:textId="77777777" w:rsidR="00454033" w:rsidRPr="00296D77" w:rsidRDefault="00454033" w:rsidP="00454033">
      <w:pPr>
        <w:pStyle w:val="NormalWeb"/>
        <w:rPr>
          <w:rFonts w:eastAsia="AppleGothic"/>
        </w:rPr>
      </w:pPr>
      <w:r w:rsidRPr="00296D77">
        <w:rPr>
          <w:rFonts w:eastAsia="AppleGothic"/>
        </w:rPr>
        <w:t xml:space="preserve">PHA—Public Housing Agency: locally controlled agency that receives funds directly from HUD and controls most of the affordable housing resources. Most PHA assistance is closely targeted to households that are at or below the poverty line. </w:t>
      </w:r>
    </w:p>
    <w:p w14:paraId="5DE76A2C" w14:textId="77777777" w:rsidR="00454033" w:rsidRPr="00296D77" w:rsidRDefault="00454033" w:rsidP="00454033">
      <w:pPr>
        <w:pStyle w:val="NormalWeb"/>
        <w:rPr>
          <w:rFonts w:eastAsia="AppleGothic"/>
        </w:rPr>
      </w:pPr>
      <w:r w:rsidRPr="00296D77">
        <w:rPr>
          <w:rFonts w:eastAsia="AppleGothic"/>
        </w:rPr>
        <w:t xml:space="preserve">PRA—Property-Based Rental Assistance: maintains the voucher assigned to a property rather than the individual. </w:t>
      </w:r>
    </w:p>
    <w:p w14:paraId="11E0F327" w14:textId="77777777" w:rsidR="00454033" w:rsidRPr="00296D77" w:rsidRDefault="00454033" w:rsidP="00454033">
      <w:pPr>
        <w:pStyle w:val="NormalWeb"/>
        <w:rPr>
          <w:rFonts w:eastAsia="AppleGothic"/>
        </w:rPr>
      </w:pPr>
      <w:r w:rsidRPr="00296D77">
        <w:rPr>
          <w:rFonts w:eastAsia="AppleGothic"/>
        </w:rPr>
        <w:t xml:space="preserve">PSH—Permanent Supportive Housing: assists individuals to locate decent, safe, and affordable community-based housing that provides residents with the right of tenancy and is linked to voluntary, flexible support and services designed to meet residents’ needs and preferences. </w:t>
      </w:r>
    </w:p>
    <w:p w14:paraId="7DDCD87C" w14:textId="77777777" w:rsidR="00454033" w:rsidRPr="00296D77" w:rsidRDefault="00454033" w:rsidP="00454033">
      <w:pPr>
        <w:pStyle w:val="NormalWeb"/>
        <w:rPr>
          <w:rFonts w:eastAsia="AppleGothic"/>
        </w:rPr>
      </w:pPr>
      <w:r w:rsidRPr="00296D77">
        <w:rPr>
          <w:rFonts w:eastAsia="AppleGothic"/>
        </w:rPr>
        <w:t xml:space="preserve">UFAS—Uniform Federal Accessibility Standards: developed and maintained by the U.S. Access Board, serve as the basis for the standards used to enforce the Architectural Barriers Act of 1968. </w:t>
      </w:r>
    </w:p>
    <w:p w14:paraId="29DF521A" w14:textId="47AFC56A" w:rsidR="00936FDB" w:rsidRPr="00296D77" w:rsidRDefault="00454033" w:rsidP="00520224">
      <w:pPr>
        <w:pStyle w:val="NormalWeb"/>
        <w:rPr>
          <w:rFonts w:eastAsia="AppleGothic"/>
        </w:rPr>
      </w:pPr>
      <w:r w:rsidRPr="00296D77">
        <w:rPr>
          <w:rFonts w:eastAsia="AppleGothic"/>
        </w:rPr>
        <w:lastRenderedPageBreak/>
        <w:t xml:space="preserve">USDA—U.S. Department of Agriculture: includes programs and funding for rural development in housing and other resources. </w:t>
      </w:r>
    </w:p>
    <w:p w14:paraId="78AE9A09" w14:textId="77777777" w:rsidR="00520224" w:rsidRPr="00296D77" w:rsidRDefault="00520224" w:rsidP="00520224">
      <w:pPr>
        <w:pStyle w:val="NormalWeb"/>
        <w:rPr>
          <w:rFonts w:eastAsia="AppleGothic"/>
        </w:rPr>
      </w:pPr>
    </w:p>
    <w:p w14:paraId="63D29632" w14:textId="77777777" w:rsidR="00665792" w:rsidRPr="00AF69C7" w:rsidRDefault="00665792" w:rsidP="00D03DBD">
      <w:pPr>
        <w:rPr>
          <w:rFonts w:eastAsia="AppleGothic"/>
        </w:rPr>
      </w:pPr>
    </w:p>
    <w:sectPr w:rsidR="00665792" w:rsidRPr="00AF69C7" w:rsidSect="00F52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AppleGothic">
    <w:panose1 w:val="02000500000000000000"/>
    <w:charset w:val="81"/>
    <w:family w:val="auto"/>
    <w:pitch w:val="variable"/>
    <w:sig w:usb0="00000001" w:usb1="09060000" w:usb2="00000010" w:usb3="00000000" w:csb0="002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D3E7B"/>
    <w:multiLevelType w:val="hybridMultilevel"/>
    <w:tmpl w:val="0F6884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F61973"/>
    <w:multiLevelType w:val="hybridMultilevel"/>
    <w:tmpl w:val="1146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717C45"/>
    <w:multiLevelType w:val="multilevel"/>
    <w:tmpl w:val="8578C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E474B9"/>
    <w:multiLevelType w:val="hybridMultilevel"/>
    <w:tmpl w:val="52EA60CA"/>
    <w:lvl w:ilvl="0" w:tplc="C89221DC">
      <w:start w:val="10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EED"/>
    <w:rsid w:val="00002FB1"/>
    <w:rsid w:val="0002670F"/>
    <w:rsid w:val="00044E2E"/>
    <w:rsid w:val="00053F8D"/>
    <w:rsid w:val="00081397"/>
    <w:rsid w:val="0008219D"/>
    <w:rsid w:val="000B1B58"/>
    <w:rsid w:val="000F2EDB"/>
    <w:rsid w:val="000F5362"/>
    <w:rsid w:val="00145C23"/>
    <w:rsid w:val="00194EDB"/>
    <w:rsid w:val="001A592D"/>
    <w:rsid w:val="001B2B48"/>
    <w:rsid w:val="001D3CBC"/>
    <w:rsid w:val="0026774A"/>
    <w:rsid w:val="00296D77"/>
    <w:rsid w:val="003124A0"/>
    <w:rsid w:val="00347330"/>
    <w:rsid w:val="0035176B"/>
    <w:rsid w:val="00394DA9"/>
    <w:rsid w:val="003A0E22"/>
    <w:rsid w:val="003B17AE"/>
    <w:rsid w:val="003B2986"/>
    <w:rsid w:val="003B58C7"/>
    <w:rsid w:val="003C116C"/>
    <w:rsid w:val="00422B0E"/>
    <w:rsid w:val="00422D6F"/>
    <w:rsid w:val="00436129"/>
    <w:rsid w:val="00454033"/>
    <w:rsid w:val="00470A5F"/>
    <w:rsid w:val="00474ED5"/>
    <w:rsid w:val="00490C11"/>
    <w:rsid w:val="00520224"/>
    <w:rsid w:val="00541007"/>
    <w:rsid w:val="00595687"/>
    <w:rsid w:val="005A7C99"/>
    <w:rsid w:val="005C38B0"/>
    <w:rsid w:val="005F254B"/>
    <w:rsid w:val="00665792"/>
    <w:rsid w:val="006A5120"/>
    <w:rsid w:val="006B3606"/>
    <w:rsid w:val="006D6215"/>
    <w:rsid w:val="006E097B"/>
    <w:rsid w:val="007115EA"/>
    <w:rsid w:val="0072690A"/>
    <w:rsid w:val="007345F4"/>
    <w:rsid w:val="0075434E"/>
    <w:rsid w:val="00797E2E"/>
    <w:rsid w:val="007C120D"/>
    <w:rsid w:val="007D72DB"/>
    <w:rsid w:val="00825FC0"/>
    <w:rsid w:val="0085502F"/>
    <w:rsid w:val="008A5BF1"/>
    <w:rsid w:val="008C692B"/>
    <w:rsid w:val="008C6A5A"/>
    <w:rsid w:val="008D5875"/>
    <w:rsid w:val="008E2FBF"/>
    <w:rsid w:val="008F2423"/>
    <w:rsid w:val="0093695D"/>
    <w:rsid w:val="00936FDB"/>
    <w:rsid w:val="00981790"/>
    <w:rsid w:val="009841AB"/>
    <w:rsid w:val="009A6C50"/>
    <w:rsid w:val="009A6E95"/>
    <w:rsid w:val="009A7EDA"/>
    <w:rsid w:val="00A01365"/>
    <w:rsid w:val="00A1539C"/>
    <w:rsid w:val="00A165B1"/>
    <w:rsid w:val="00A24BC5"/>
    <w:rsid w:val="00A6176C"/>
    <w:rsid w:val="00AB10C2"/>
    <w:rsid w:val="00AB2DF7"/>
    <w:rsid w:val="00AE6095"/>
    <w:rsid w:val="00AF69C7"/>
    <w:rsid w:val="00B41AE8"/>
    <w:rsid w:val="00B617F2"/>
    <w:rsid w:val="00B64EF2"/>
    <w:rsid w:val="00B67AC7"/>
    <w:rsid w:val="00B80859"/>
    <w:rsid w:val="00BB6EED"/>
    <w:rsid w:val="00BD0731"/>
    <w:rsid w:val="00BF3DCB"/>
    <w:rsid w:val="00C71DC5"/>
    <w:rsid w:val="00C7204E"/>
    <w:rsid w:val="00CA652D"/>
    <w:rsid w:val="00CB1F24"/>
    <w:rsid w:val="00CD7849"/>
    <w:rsid w:val="00CF1B2B"/>
    <w:rsid w:val="00CF25F5"/>
    <w:rsid w:val="00D03DBD"/>
    <w:rsid w:val="00D06CDA"/>
    <w:rsid w:val="00D121AB"/>
    <w:rsid w:val="00D146C5"/>
    <w:rsid w:val="00D25ACE"/>
    <w:rsid w:val="00D741C8"/>
    <w:rsid w:val="00D90ED9"/>
    <w:rsid w:val="00DC1E6F"/>
    <w:rsid w:val="00DC75DD"/>
    <w:rsid w:val="00DD6756"/>
    <w:rsid w:val="00DE45ED"/>
    <w:rsid w:val="00E021C9"/>
    <w:rsid w:val="00E16AD3"/>
    <w:rsid w:val="00E92F55"/>
    <w:rsid w:val="00F0176F"/>
    <w:rsid w:val="00F037D6"/>
    <w:rsid w:val="00F32B24"/>
    <w:rsid w:val="00F50623"/>
    <w:rsid w:val="00F52ADB"/>
    <w:rsid w:val="00F744B1"/>
    <w:rsid w:val="00FA1DCB"/>
    <w:rsid w:val="00FE1292"/>
    <w:rsid w:val="00FE6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E0338"/>
  <w14:defaultImageDpi w14:val="32767"/>
  <w15:chartTrackingRefBased/>
  <w15:docId w15:val="{611CF559-256C-2F40-8F8C-C647307C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8B0"/>
    <w:rPr>
      <w:rFonts w:ascii="Times New Roman" w:eastAsia="Times New Roman" w:hAnsi="Times New Roman" w:cs="Times New Roman"/>
    </w:rPr>
  </w:style>
  <w:style w:type="paragraph" w:styleId="Heading2">
    <w:name w:val="heading 2"/>
    <w:basedOn w:val="Normal"/>
    <w:link w:val="Heading2Char"/>
    <w:uiPriority w:val="9"/>
    <w:qFormat/>
    <w:rsid w:val="0043612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76F"/>
    <w:pPr>
      <w:ind w:left="720"/>
      <w:contextualSpacing/>
    </w:pPr>
    <w:rPr>
      <w:rFonts w:asciiTheme="minorHAnsi" w:eastAsiaTheme="minorHAnsi" w:hAnsiTheme="minorHAnsi" w:cstheme="minorBidi"/>
    </w:rPr>
  </w:style>
  <w:style w:type="character" w:customStyle="1" w:styleId="Heading2Char">
    <w:name w:val="Heading 2 Char"/>
    <w:basedOn w:val="DefaultParagraphFont"/>
    <w:link w:val="Heading2"/>
    <w:uiPriority w:val="9"/>
    <w:rsid w:val="00436129"/>
    <w:rPr>
      <w:rFonts w:ascii="Times New Roman" w:eastAsia="Times New Roman" w:hAnsi="Times New Roman" w:cs="Times New Roman"/>
      <w:b/>
      <w:bCs/>
      <w:sz w:val="36"/>
      <w:szCs w:val="36"/>
    </w:rPr>
  </w:style>
  <w:style w:type="paragraph" w:styleId="NormalWeb">
    <w:name w:val="Normal (Web)"/>
    <w:basedOn w:val="Normal"/>
    <w:uiPriority w:val="99"/>
    <w:unhideWhenUsed/>
    <w:rsid w:val="00F52ADB"/>
    <w:pPr>
      <w:spacing w:before="100" w:beforeAutospacing="1" w:after="100" w:afterAutospacing="1"/>
    </w:pPr>
  </w:style>
  <w:style w:type="character" w:customStyle="1" w:styleId="apple-converted-space">
    <w:name w:val="apple-converted-space"/>
    <w:basedOn w:val="DefaultParagraphFont"/>
    <w:rsid w:val="00B41AE8"/>
  </w:style>
  <w:style w:type="character" w:styleId="Hyperlink">
    <w:name w:val="Hyperlink"/>
    <w:basedOn w:val="DefaultParagraphFont"/>
    <w:uiPriority w:val="99"/>
    <w:unhideWhenUsed/>
    <w:rsid w:val="00BD0731"/>
    <w:rPr>
      <w:color w:val="0563C1" w:themeColor="hyperlink"/>
      <w:u w:val="single"/>
    </w:rPr>
  </w:style>
  <w:style w:type="character" w:customStyle="1" w:styleId="labletext">
    <w:name w:val="labletext"/>
    <w:basedOn w:val="DefaultParagraphFont"/>
    <w:rsid w:val="00DE45ED"/>
  </w:style>
  <w:style w:type="character" w:styleId="Strong">
    <w:name w:val="Strong"/>
    <w:basedOn w:val="DefaultParagraphFont"/>
    <w:uiPriority w:val="22"/>
    <w:qFormat/>
    <w:rsid w:val="009A7EDA"/>
    <w:rPr>
      <w:b/>
      <w:bCs/>
    </w:rPr>
  </w:style>
  <w:style w:type="character" w:styleId="Emphasis">
    <w:name w:val="Emphasis"/>
    <w:basedOn w:val="DefaultParagraphFont"/>
    <w:uiPriority w:val="20"/>
    <w:qFormat/>
    <w:rsid w:val="00D741C8"/>
    <w:rPr>
      <w:i/>
      <w:iCs/>
    </w:rPr>
  </w:style>
  <w:style w:type="character" w:styleId="FollowedHyperlink">
    <w:name w:val="FollowedHyperlink"/>
    <w:basedOn w:val="DefaultParagraphFont"/>
    <w:uiPriority w:val="99"/>
    <w:semiHidden/>
    <w:unhideWhenUsed/>
    <w:rsid w:val="00044E2E"/>
    <w:rPr>
      <w:color w:val="954F72" w:themeColor="followedHyperlink"/>
      <w:u w:val="single"/>
    </w:rPr>
  </w:style>
  <w:style w:type="character" w:customStyle="1" w:styleId="UnresolvedMention1">
    <w:name w:val="Unresolved Mention1"/>
    <w:basedOn w:val="DefaultParagraphFont"/>
    <w:uiPriority w:val="99"/>
    <w:rsid w:val="001A592D"/>
    <w:rPr>
      <w:color w:val="605E5C"/>
      <w:shd w:val="clear" w:color="auto" w:fill="E1DFDD"/>
    </w:rPr>
  </w:style>
  <w:style w:type="character" w:styleId="UnresolvedMention">
    <w:name w:val="Unresolved Mention"/>
    <w:basedOn w:val="DefaultParagraphFont"/>
    <w:uiPriority w:val="99"/>
    <w:semiHidden/>
    <w:unhideWhenUsed/>
    <w:rsid w:val="00D90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4673">
      <w:bodyDiv w:val="1"/>
      <w:marLeft w:val="0"/>
      <w:marRight w:val="0"/>
      <w:marTop w:val="0"/>
      <w:marBottom w:val="0"/>
      <w:divBdr>
        <w:top w:val="none" w:sz="0" w:space="0" w:color="auto"/>
        <w:left w:val="none" w:sz="0" w:space="0" w:color="auto"/>
        <w:bottom w:val="none" w:sz="0" w:space="0" w:color="auto"/>
        <w:right w:val="none" w:sz="0" w:space="0" w:color="auto"/>
      </w:divBdr>
    </w:div>
    <w:div w:id="176359338">
      <w:bodyDiv w:val="1"/>
      <w:marLeft w:val="0"/>
      <w:marRight w:val="0"/>
      <w:marTop w:val="0"/>
      <w:marBottom w:val="0"/>
      <w:divBdr>
        <w:top w:val="none" w:sz="0" w:space="0" w:color="auto"/>
        <w:left w:val="none" w:sz="0" w:space="0" w:color="auto"/>
        <w:bottom w:val="none" w:sz="0" w:space="0" w:color="auto"/>
        <w:right w:val="none" w:sz="0" w:space="0" w:color="auto"/>
      </w:divBdr>
    </w:div>
    <w:div w:id="196896473">
      <w:bodyDiv w:val="1"/>
      <w:marLeft w:val="0"/>
      <w:marRight w:val="0"/>
      <w:marTop w:val="0"/>
      <w:marBottom w:val="0"/>
      <w:divBdr>
        <w:top w:val="none" w:sz="0" w:space="0" w:color="auto"/>
        <w:left w:val="none" w:sz="0" w:space="0" w:color="auto"/>
        <w:bottom w:val="none" w:sz="0" w:space="0" w:color="auto"/>
        <w:right w:val="none" w:sz="0" w:space="0" w:color="auto"/>
      </w:divBdr>
    </w:div>
    <w:div w:id="218591708">
      <w:bodyDiv w:val="1"/>
      <w:marLeft w:val="0"/>
      <w:marRight w:val="0"/>
      <w:marTop w:val="0"/>
      <w:marBottom w:val="0"/>
      <w:divBdr>
        <w:top w:val="none" w:sz="0" w:space="0" w:color="auto"/>
        <w:left w:val="none" w:sz="0" w:space="0" w:color="auto"/>
        <w:bottom w:val="none" w:sz="0" w:space="0" w:color="auto"/>
        <w:right w:val="none" w:sz="0" w:space="0" w:color="auto"/>
      </w:divBdr>
    </w:div>
    <w:div w:id="252980484">
      <w:bodyDiv w:val="1"/>
      <w:marLeft w:val="0"/>
      <w:marRight w:val="0"/>
      <w:marTop w:val="0"/>
      <w:marBottom w:val="0"/>
      <w:divBdr>
        <w:top w:val="none" w:sz="0" w:space="0" w:color="auto"/>
        <w:left w:val="none" w:sz="0" w:space="0" w:color="auto"/>
        <w:bottom w:val="none" w:sz="0" w:space="0" w:color="auto"/>
        <w:right w:val="none" w:sz="0" w:space="0" w:color="auto"/>
      </w:divBdr>
    </w:div>
    <w:div w:id="379987564">
      <w:bodyDiv w:val="1"/>
      <w:marLeft w:val="0"/>
      <w:marRight w:val="0"/>
      <w:marTop w:val="0"/>
      <w:marBottom w:val="0"/>
      <w:divBdr>
        <w:top w:val="none" w:sz="0" w:space="0" w:color="auto"/>
        <w:left w:val="none" w:sz="0" w:space="0" w:color="auto"/>
        <w:bottom w:val="none" w:sz="0" w:space="0" w:color="auto"/>
        <w:right w:val="none" w:sz="0" w:space="0" w:color="auto"/>
      </w:divBdr>
    </w:div>
    <w:div w:id="465205070">
      <w:bodyDiv w:val="1"/>
      <w:marLeft w:val="0"/>
      <w:marRight w:val="0"/>
      <w:marTop w:val="0"/>
      <w:marBottom w:val="0"/>
      <w:divBdr>
        <w:top w:val="none" w:sz="0" w:space="0" w:color="auto"/>
        <w:left w:val="none" w:sz="0" w:space="0" w:color="auto"/>
        <w:bottom w:val="none" w:sz="0" w:space="0" w:color="auto"/>
        <w:right w:val="none" w:sz="0" w:space="0" w:color="auto"/>
      </w:divBdr>
    </w:div>
    <w:div w:id="536893019">
      <w:bodyDiv w:val="1"/>
      <w:marLeft w:val="0"/>
      <w:marRight w:val="0"/>
      <w:marTop w:val="0"/>
      <w:marBottom w:val="0"/>
      <w:divBdr>
        <w:top w:val="none" w:sz="0" w:space="0" w:color="auto"/>
        <w:left w:val="none" w:sz="0" w:space="0" w:color="auto"/>
        <w:bottom w:val="none" w:sz="0" w:space="0" w:color="auto"/>
        <w:right w:val="none" w:sz="0" w:space="0" w:color="auto"/>
      </w:divBdr>
    </w:div>
    <w:div w:id="597253682">
      <w:bodyDiv w:val="1"/>
      <w:marLeft w:val="0"/>
      <w:marRight w:val="0"/>
      <w:marTop w:val="0"/>
      <w:marBottom w:val="0"/>
      <w:divBdr>
        <w:top w:val="none" w:sz="0" w:space="0" w:color="auto"/>
        <w:left w:val="none" w:sz="0" w:space="0" w:color="auto"/>
        <w:bottom w:val="none" w:sz="0" w:space="0" w:color="auto"/>
        <w:right w:val="none" w:sz="0" w:space="0" w:color="auto"/>
      </w:divBdr>
    </w:div>
    <w:div w:id="704257880">
      <w:bodyDiv w:val="1"/>
      <w:marLeft w:val="0"/>
      <w:marRight w:val="0"/>
      <w:marTop w:val="0"/>
      <w:marBottom w:val="0"/>
      <w:divBdr>
        <w:top w:val="none" w:sz="0" w:space="0" w:color="auto"/>
        <w:left w:val="none" w:sz="0" w:space="0" w:color="auto"/>
        <w:bottom w:val="none" w:sz="0" w:space="0" w:color="auto"/>
        <w:right w:val="none" w:sz="0" w:space="0" w:color="auto"/>
      </w:divBdr>
    </w:div>
    <w:div w:id="769468465">
      <w:bodyDiv w:val="1"/>
      <w:marLeft w:val="0"/>
      <w:marRight w:val="0"/>
      <w:marTop w:val="0"/>
      <w:marBottom w:val="0"/>
      <w:divBdr>
        <w:top w:val="none" w:sz="0" w:space="0" w:color="auto"/>
        <w:left w:val="none" w:sz="0" w:space="0" w:color="auto"/>
        <w:bottom w:val="none" w:sz="0" w:space="0" w:color="auto"/>
        <w:right w:val="none" w:sz="0" w:space="0" w:color="auto"/>
      </w:divBdr>
    </w:div>
    <w:div w:id="832332882">
      <w:bodyDiv w:val="1"/>
      <w:marLeft w:val="0"/>
      <w:marRight w:val="0"/>
      <w:marTop w:val="0"/>
      <w:marBottom w:val="0"/>
      <w:divBdr>
        <w:top w:val="none" w:sz="0" w:space="0" w:color="auto"/>
        <w:left w:val="none" w:sz="0" w:space="0" w:color="auto"/>
        <w:bottom w:val="none" w:sz="0" w:space="0" w:color="auto"/>
        <w:right w:val="none" w:sz="0" w:space="0" w:color="auto"/>
      </w:divBdr>
    </w:div>
    <w:div w:id="870608712">
      <w:bodyDiv w:val="1"/>
      <w:marLeft w:val="0"/>
      <w:marRight w:val="0"/>
      <w:marTop w:val="0"/>
      <w:marBottom w:val="0"/>
      <w:divBdr>
        <w:top w:val="none" w:sz="0" w:space="0" w:color="auto"/>
        <w:left w:val="none" w:sz="0" w:space="0" w:color="auto"/>
        <w:bottom w:val="none" w:sz="0" w:space="0" w:color="auto"/>
        <w:right w:val="none" w:sz="0" w:space="0" w:color="auto"/>
      </w:divBdr>
    </w:div>
    <w:div w:id="898055106">
      <w:bodyDiv w:val="1"/>
      <w:marLeft w:val="0"/>
      <w:marRight w:val="0"/>
      <w:marTop w:val="0"/>
      <w:marBottom w:val="0"/>
      <w:divBdr>
        <w:top w:val="none" w:sz="0" w:space="0" w:color="auto"/>
        <w:left w:val="none" w:sz="0" w:space="0" w:color="auto"/>
        <w:bottom w:val="none" w:sz="0" w:space="0" w:color="auto"/>
        <w:right w:val="none" w:sz="0" w:space="0" w:color="auto"/>
      </w:divBdr>
      <w:divsChild>
        <w:div w:id="2060663496">
          <w:marLeft w:val="0"/>
          <w:marRight w:val="0"/>
          <w:marTop w:val="0"/>
          <w:marBottom w:val="0"/>
          <w:divBdr>
            <w:top w:val="none" w:sz="0" w:space="0" w:color="auto"/>
            <w:left w:val="none" w:sz="0" w:space="0" w:color="auto"/>
            <w:bottom w:val="none" w:sz="0" w:space="0" w:color="auto"/>
            <w:right w:val="none" w:sz="0" w:space="0" w:color="auto"/>
          </w:divBdr>
          <w:divsChild>
            <w:div w:id="1249732401">
              <w:marLeft w:val="0"/>
              <w:marRight w:val="0"/>
              <w:marTop w:val="0"/>
              <w:marBottom w:val="0"/>
              <w:divBdr>
                <w:top w:val="none" w:sz="0" w:space="0" w:color="auto"/>
                <w:left w:val="none" w:sz="0" w:space="0" w:color="auto"/>
                <w:bottom w:val="none" w:sz="0" w:space="0" w:color="auto"/>
                <w:right w:val="none" w:sz="0" w:space="0" w:color="auto"/>
              </w:divBdr>
              <w:divsChild>
                <w:div w:id="412360451">
                  <w:marLeft w:val="0"/>
                  <w:marRight w:val="0"/>
                  <w:marTop w:val="0"/>
                  <w:marBottom w:val="0"/>
                  <w:divBdr>
                    <w:top w:val="none" w:sz="0" w:space="0" w:color="auto"/>
                    <w:left w:val="none" w:sz="0" w:space="0" w:color="auto"/>
                    <w:bottom w:val="none" w:sz="0" w:space="0" w:color="auto"/>
                    <w:right w:val="none" w:sz="0" w:space="0" w:color="auto"/>
                  </w:divBdr>
                  <w:divsChild>
                    <w:div w:id="20515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216671">
      <w:bodyDiv w:val="1"/>
      <w:marLeft w:val="0"/>
      <w:marRight w:val="0"/>
      <w:marTop w:val="0"/>
      <w:marBottom w:val="0"/>
      <w:divBdr>
        <w:top w:val="none" w:sz="0" w:space="0" w:color="auto"/>
        <w:left w:val="none" w:sz="0" w:space="0" w:color="auto"/>
        <w:bottom w:val="none" w:sz="0" w:space="0" w:color="auto"/>
        <w:right w:val="none" w:sz="0" w:space="0" w:color="auto"/>
      </w:divBdr>
      <w:divsChild>
        <w:div w:id="835192157">
          <w:marLeft w:val="0"/>
          <w:marRight w:val="0"/>
          <w:marTop w:val="0"/>
          <w:marBottom w:val="0"/>
          <w:divBdr>
            <w:top w:val="none" w:sz="0" w:space="0" w:color="auto"/>
            <w:left w:val="none" w:sz="0" w:space="0" w:color="auto"/>
            <w:bottom w:val="none" w:sz="0" w:space="0" w:color="auto"/>
            <w:right w:val="none" w:sz="0" w:space="0" w:color="auto"/>
          </w:divBdr>
        </w:div>
        <w:div w:id="1071653588">
          <w:marLeft w:val="0"/>
          <w:marRight w:val="0"/>
          <w:marTop w:val="0"/>
          <w:marBottom w:val="0"/>
          <w:divBdr>
            <w:top w:val="none" w:sz="0" w:space="0" w:color="auto"/>
            <w:left w:val="none" w:sz="0" w:space="0" w:color="auto"/>
            <w:bottom w:val="none" w:sz="0" w:space="0" w:color="auto"/>
            <w:right w:val="none" w:sz="0" w:space="0" w:color="auto"/>
          </w:divBdr>
        </w:div>
        <w:div w:id="919098102">
          <w:marLeft w:val="0"/>
          <w:marRight w:val="0"/>
          <w:marTop w:val="0"/>
          <w:marBottom w:val="0"/>
          <w:divBdr>
            <w:top w:val="none" w:sz="0" w:space="0" w:color="auto"/>
            <w:left w:val="none" w:sz="0" w:space="0" w:color="auto"/>
            <w:bottom w:val="none" w:sz="0" w:space="0" w:color="auto"/>
            <w:right w:val="none" w:sz="0" w:space="0" w:color="auto"/>
          </w:divBdr>
        </w:div>
        <w:div w:id="1068459556">
          <w:marLeft w:val="0"/>
          <w:marRight w:val="0"/>
          <w:marTop w:val="0"/>
          <w:marBottom w:val="0"/>
          <w:divBdr>
            <w:top w:val="none" w:sz="0" w:space="0" w:color="auto"/>
            <w:left w:val="none" w:sz="0" w:space="0" w:color="auto"/>
            <w:bottom w:val="none" w:sz="0" w:space="0" w:color="auto"/>
            <w:right w:val="none" w:sz="0" w:space="0" w:color="auto"/>
          </w:divBdr>
        </w:div>
        <w:div w:id="698315870">
          <w:marLeft w:val="0"/>
          <w:marRight w:val="0"/>
          <w:marTop w:val="0"/>
          <w:marBottom w:val="0"/>
          <w:divBdr>
            <w:top w:val="none" w:sz="0" w:space="0" w:color="auto"/>
            <w:left w:val="none" w:sz="0" w:space="0" w:color="auto"/>
            <w:bottom w:val="none" w:sz="0" w:space="0" w:color="auto"/>
            <w:right w:val="none" w:sz="0" w:space="0" w:color="auto"/>
          </w:divBdr>
        </w:div>
        <w:div w:id="1650205426">
          <w:marLeft w:val="0"/>
          <w:marRight w:val="0"/>
          <w:marTop w:val="0"/>
          <w:marBottom w:val="0"/>
          <w:divBdr>
            <w:top w:val="none" w:sz="0" w:space="0" w:color="auto"/>
            <w:left w:val="none" w:sz="0" w:space="0" w:color="auto"/>
            <w:bottom w:val="none" w:sz="0" w:space="0" w:color="auto"/>
            <w:right w:val="none" w:sz="0" w:space="0" w:color="auto"/>
          </w:divBdr>
        </w:div>
        <w:div w:id="694425357">
          <w:marLeft w:val="0"/>
          <w:marRight w:val="0"/>
          <w:marTop w:val="0"/>
          <w:marBottom w:val="0"/>
          <w:divBdr>
            <w:top w:val="none" w:sz="0" w:space="0" w:color="auto"/>
            <w:left w:val="none" w:sz="0" w:space="0" w:color="auto"/>
            <w:bottom w:val="none" w:sz="0" w:space="0" w:color="auto"/>
            <w:right w:val="none" w:sz="0" w:space="0" w:color="auto"/>
          </w:divBdr>
        </w:div>
        <w:div w:id="1488279748">
          <w:marLeft w:val="0"/>
          <w:marRight w:val="0"/>
          <w:marTop w:val="0"/>
          <w:marBottom w:val="0"/>
          <w:divBdr>
            <w:top w:val="none" w:sz="0" w:space="0" w:color="auto"/>
            <w:left w:val="none" w:sz="0" w:space="0" w:color="auto"/>
            <w:bottom w:val="none" w:sz="0" w:space="0" w:color="auto"/>
            <w:right w:val="none" w:sz="0" w:space="0" w:color="auto"/>
          </w:divBdr>
        </w:div>
        <w:div w:id="2109036685">
          <w:marLeft w:val="0"/>
          <w:marRight w:val="0"/>
          <w:marTop w:val="0"/>
          <w:marBottom w:val="0"/>
          <w:divBdr>
            <w:top w:val="none" w:sz="0" w:space="0" w:color="auto"/>
            <w:left w:val="none" w:sz="0" w:space="0" w:color="auto"/>
            <w:bottom w:val="none" w:sz="0" w:space="0" w:color="auto"/>
            <w:right w:val="none" w:sz="0" w:space="0" w:color="auto"/>
          </w:divBdr>
        </w:div>
        <w:div w:id="713819496">
          <w:marLeft w:val="0"/>
          <w:marRight w:val="0"/>
          <w:marTop w:val="0"/>
          <w:marBottom w:val="0"/>
          <w:divBdr>
            <w:top w:val="none" w:sz="0" w:space="0" w:color="auto"/>
            <w:left w:val="none" w:sz="0" w:space="0" w:color="auto"/>
            <w:bottom w:val="none" w:sz="0" w:space="0" w:color="auto"/>
            <w:right w:val="none" w:sz="0" w:space="0" w:color="auto"/>
          </w:divBdr>
        </w:div>
        <w:div w:id="1563173180">
          <w:marLeft w:val="0"/>
          <w:marRight w:val="0"/>
          <w:marTop w:val="0"/>
          <w:marBottom w:val="0"/>
          <w:divBdr>
            <w:top w:val="none" w:sz="0" w:space="0" w:color="auto"/>
            <w:left w:val="none" w:sz="0" w:space="0" w:color="auto"/>
            <w:bottom w:val="none" w:sz="0" w:space="0" w:color="auto"/>
            <w:right w:val="none" w:sz="0" w:space="0" w:color="auto"/>
          </w:divBdr>
        </w:div>
        <w:div w:id="305622154">
          <w:marLeft w:val="0"/>
          <w:marRight w:val="0"/>
          <w:marTop w:val="0"/>
          <w:marBottom w:val="0"/>
          <w:divBdr>
            <w:top w:val="none" w:sz="0" w:space="0" w:color="auto"/>
            <w:left w:val="none" w:sz="0" w:space="0" w:color="auto"/>
            <w:bottom w:val="none" w:sz="0" w:space="0" w:color="auto"/>
            <w:right w:val="none" w:sz="0" w:space="0" w:color="auto"/>
          </w:divBdr>
        </w:div>
        <w:div w:id="479999381">
          <w:marLeft w:val="0"/>
          <w:marRight w:val="0"/>
          <w:marTop w:val="0"/>
          <w:marBottom w:val="0"/>
          <w:divBdr>
            <w:top w:val="none" w:sz="0" w:space="0" w:color="auto"/>
            <w:left w:val="none" w:sz="0" w:space="0" w:color="auto"/>
            <w:bottom w:val="none" w:sz="0" w:space="0" w:color="auto"/>
            <w:right w:val="none" w:sz="0" w:space="0" w:color="auto"/>
          </w:divBdr>
        </w:div>
        <w:div w:id="934245332">
          <w:marLeft w:val="0"/>
          <w:marRight w:val="0"/>
          <w:marTop w:val="0"/>
          <w:marBottom w:val="0"/>
          <w:divBdr>
            <w:top w:val="none" w:sz="0" w:space="0" w:color="auto"/>
            <w:left w:val="none" w:sz="0" w:space="0" w:color="auto"/>
            <w:bottom w:val="none" w:sz="0" w:space="0" w:color="auto"/>
            <w:right w:val="none" w:sz="0" w:space="0" w:color="auto"/>
          </w:divBdr>
        </w:div>
      </w:divsChild>
    </w:div>
    <w:div w:id="960114123">
      <w:bodyDiv w:val="1"/>
      <w:marLeft w:val="0"/>
      <w:marRight w:val="0"/>
      <w:marTop w:val="0"/>
      <w:marBottom w:val="0"/>
      <w:divBdr>
        <w:top w:val="none" w:sz="0" w:space="0" w:color="auto"/>
        <w:left w:val="none" w:sz="0" w:space="0" w:color="auto"/>
        <w:bottom w:val="none" w:sz="0" w:space="0" w:color="auto"/>
        <w:right w:val="none" w:sz="0" w:space="0" w:color="auto"/>
      </w:divBdr>
    </w:div>
    <w:div w:id="993795875">
      <w:bodyDiv w:val="1"/>
      <w:marLeft w:val="0"/>
      <w:marRight w:val="0"/>
      <w:marTop w:val="0"/>
      <w:marBottom w:val="0"/>
      <w:divBdr>
        <w:top w:val="none" w:sz="0" w:space="0" w:color="auto"/>
        <w:left w:val="none" w:sz="0" w:space="0" w:color="auto"/>
        <w:bottom w:val="none" w:sz="0" w:space="0" w:color="auto"/>
        <w:right w:val="none" w:sz="0" w:space="0" w:color="auto"/>
      </w:divBdr>
    </w:div>
    <w:div w:id="1108307256">
      <w:bodyDiv w:val="1"/>
      <w:marLeft w:val="0"/>
      <w:marRight w:val="0"/>
      <w:marTop w:val="0"/>
      <w:marBottom w:val="0"/>
      <w:divBdr>
        <w:top w:val="none" w:sz="0" w:space="0" w:color="auto"/>
        <w:left w:val="none" w:sz="0" w:space="0" w:color="auto"/>
        <w:bottom w:val="none" w:sz="0" w:space="0" w:color="auto"/>
        <w:right w:val="none" w:sz="0" w:space="0" w:color="auto"/>
      </w:divBdr>
      <w:divsChild>
        <w:div w:id="2101564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6433669">
      <w:bodyDiv w:val="1"/>
      <w:marLeft w:val="0"/>
      <w:marRight w:val="0"/>
      <w:marTop w:val="0"/>
      <w:marBottom w:val="0"/>
      <w:divBdr>
        <w:top w:val="none" w:sz="0" w:space="0" w:color="auto"/>
        <w:left w:val="none" w:sz="0" w:space="0" w:color="auto"/>
        <w:bottom w:val="none" w:sz="0" w:space="0" w:color="auto"/>
        <w:right w:val="none" w:sz="0" w:space="0" w:color="auto"/>
      </w:divBdr>
    </w:div>
    <w:div w:id="1161047099">
      <w:bodyDiv w:val="1"/>
      <w:marLeft w:val="0"/>
      <w:marRight w:val="0"/>
      <w:marTop w:val="0"/>
      <w:marBottom w:val="0"/>
      <w:divBdr>
        <w:top w:val="none" w:sz="0" w:space="0" w:color="auto"/>
        <w:left w:val="none" w:sz="0" w:space="0" w:color="auto"/>
        <w:bottom w:val="none" w:sz="0" w:space="0" w:color="auto"/>
        <w:right w:val="none" w:sz="0" w:space="0" w:color="auto"/>
      </w:divBdr>
    </w:div>
    <w:div w:id="1173496625">
      <w:bodyDiv w:val="1"/>
      <w:marLeft w:val="0"/>
      <w:marRight w:val="0"/>
      <w:marTop w:val="0"/>
      <w:marBottom w:val="0"/>
      <w:divBdr>
        <w:top w:val="none" w:sz="0" w:space="0" w:color="auto"/>
        <w:left w:val="none" w:sz="0" w:space="0" w:color="auto"/>
        <w:bottom w:val="none" w:sz="0" w:space="0" w:color="auto"/>
        <w:right w:val="none" w:sz="0" w:space="0" w:color="auto"/>
      </w:divBdr>
      <w:divsChild>
        <w:div w:id="866913960">
          <w:marLeft w:val="0"/>
          <w:marRight w:val="0"/>
          <w:marTop w:val="0"/>
          <w:marBottom w:val="0"/>
          <w:divBdr>
            <w:top w:val="none" w:sz="0" w:space="0" w:color="auto"/>
            <w:left w:val="none" w:sz="0" w:space="0" w:color="auto"/>
            <w:bottom w:val="none" w:sz="0" w:space="0" w:color="auto"/>
            <w:right w:val="none" w:sz="0" w:space="0" w:color="auto"/>
          </w:divBdr>
          <w:divsChild>
            <w:div w:id="2002930668">
              <w:marLeft w:val="0"/>
              <w:marRight w:val="0"/>
              <w:marTop w:val="0"/>
              <w:marBottom w:val="0"/>
              <w:divBdr>
                <w:top w:val="none" w:sz="0" w:space="0" w:color="auto"/>
                <w:left w:val="none" w:sz="0" w:space="0" w:color="auto"/>
                <w:bottom w:val="none" w:sz="0" w:space="0" w:color="auto"/>
                <w:right w:val="none" w:sz="0" w:space="0" w:color="auto"/>
              </w:divBdr>
              <w:divsChild>
                <w:div w:id="2957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27251">
      <w:bodyDiv w:val="1"/>
      <w:marLeft w:val="0"/>
      <w:marRight w:val="0"/>
      <w:marTop w:val="0"/>
      <w:marBottom w:val="0"/>
      <w:divBdr>
        <w:top w:val="none" w:sz="0" w:space="0" w:color="auto"/>
        <w:left w:val="none" w:sz="0" w:space="0" w:color="auto"/>
        <w:bottom w:val="none" w:sz="0" w:space="0" w:color="auto"/>
        <w:right w:val="none" w:sz="0" w:space="0" w:color="auto"/>
      </w:divBdr>
      <w:divsChild>
        <w:div w:id="684554702">
          <w:marLeft w:val="0"/>
          <w:marRight w:val="0"/>
          <w:marTop w:val="0"/>
          <w:marBottom w:val="0"/>
          <w:divBdr>
            <w:top w:val="none" w:sz="0" w:space="0" w:color="auto"/>
            <w:left w:val="none" w:sz="0" w:space="0" w:color="auto"/>
            <w:bottom w:val="none" w:sz="0" w:space="0" w:color="auto"/>
            <w:right w:val="none" w:sz="0" w:space="0" w:color="auto"/>
          </w:divBdr>
          <w:divsChild>
            <w:div w:id="441606639">
              <w:marLeft w:val="0"/>
              <w:marRight w:val="0"/>
              <w:marTop w:val="0"/>
              <w:marBottom w:val="0"/>
              <w:divBdr>
                <w:top w:val="none" w:sz="0" w:space="0" w:color="auto"/>
                <w:left w:val="none" w:sz="0" w:space="0" w:color="auto"/>
                <w:bottom w:val="none" w:sz="0" w:space="0" w:color="auto"/>
                <w:right w:val="none" w:sz="0" w:space="0" w:color="auto"/>
              </w:divBdr>
              <w:divsChild>
                <w:div w:id="859929326">
                  <w:marLeft w:val="0"/>
                  <w:marRight w:val="0"/>
                  <w:marTop w:val="0"/>
                  <w:marBottom w:val="0"/>
                  <w:divBdr>
                    <w:top w:val="none" w:sz="0" w:space="0" w:color="auto"/>
                    <w:left w:val="none" w:sz="0" w:space="0" w:color="auto"/>
                    <w:bottom w:val="none" w:sz="0" w:space="0" w:color="auto"/>
                    <w:right w:val="none" w:sz="0" w:space="0" w:color="auto"/>
                  </w:divBdr>
                  <w:divsChild>
                    <w:div w:id="145020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500248">
          <w:marLeft w:val="0"/>
          <w:marRight w:val="0"/>
          <w:marTop w:val="0"/>
          <w:marBottom w:val="0"/>
          <w:divBdr>
            <w:top w:val="none" w:sz="0" w:space="0" w:color="auto"/>
            <w:left w:val="none" w:sz="0" w:space="0" w:color="auto"/>
            <w:bottom w:val="none" w:sz="0" w:space="0" w:color="auto"/>
            <w:right w:val="none" w:sz="0" w:space="0" w:color="auto"/>
          </w:divBdr>
          <w:divsChild>
            <w:div w:id="1114444145">
              <w:marLeft w:val="0"/>
              <w:marRight w:val="0"/>
              <w:marTop w:val="0"/>
              <w:marBottom w:val="0"/>
              <w:divBdr>
                <w:top w:val="none" w:sz="0" w:space="0" w:color="auto"/>
                <w:left w:val="none" w:sz="0" w:space="0" w:color="auto"/>
                <w:bottom w:val="none" w:sz="0" w:space="0" w:color="auto"/>
                <w:right w:val="none" w:sz="0" w:space="0" w:color="auto"/>
              </w:divBdr>
              <w:divsChild>
                <w:div w:id="489639303">
                  <w:marLeft w:val="0"/>
                  <w:marRight w:val="0"/>
                  <w:marTop w:val="0"/>
                  <w:marBottom w:val="0"/>
                  <w:divBdr>
                    <w:top w:val="none" w:sz="0" w:space="0" w:color="auto"/>
                    <w:left w:val="none" w:sz="0" w:space="0" w:color="auto"/>
                    <w:bottom w:val="none" w:sz="0" w:space="0" w:color="auto"/>
                    <w:right w:val="none" w:sz="0" w:space="0" w:color="auto"/>
                  </w:divBdr>
                  <w:divsChild>
                    <w:div w:id="14366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092948">
      <w:bodyDiv w:val="1"/>
      <w:marLeft w:val="0"/>
      <w:marRight w:val="0"/>
      <w:marTop w:val="0"/>
      <w:marBottom w:val="0"/>
      <w:divBdr>
        <w:top w:val="none" w:sz="0" w:space="0" w:color="auto"/>
        <w:left w:val="none" w:sz="0" w:space="0" w:color="auto"/>
        <w:bottom w:val="none" w:sz="0" w:space="0" w:color="auto"/>
        <w:right w:val="none" w:sz="0" w:space="0" w:color="auto"/>
      </w:divBdr>
    </w:div>
    <w:div w:id="1808473569">
      <w:bodyDiv w:val="1"/>
      <w:marLeft w:val="0"/>
      <w:marRight w:val="0"/>
      <w:marTop w:val="0"/>
      <w:marBottom w:val="0"/>
      <w:divBdr>
        <w:top w:val="none" w:sz="0" w:space="0" w:color="auto"/>
        <w:left w:val="none" w:sz="0" w:space="0" w:color="auto"/>
        <w:bottom w:val="none" w:sz="0" w:space="0" w:color="auto"/>
        <w:right w:val="none" w:sz="0" w:space="0" w:color="auto"/>
      </w:divBdr>
    </w:div>
    <w:div w:id="1940529393">
      <w:bodyDiv w:val="1"/>
      <w:marLeft w:val="0"/>
      <w:marRight w:val="0"/>
      <w:marTop w:val="0"/>
      <w:marBottom w:val="0"/>
      <w:divBdr>
        <w:top w:val="none" w:sz="0" w:space="0" w:color="auto"/>
        <w:left w:val="none" w:sz="0" w:space="0" w:color="auto"/>
        <w:bottom w:val="none" w:sz="0" w:space="0" w:color="auto"/>
        <w:right w:val="none" w:sz="0" w:space="0" w:color="auto"/>
      </w:divBdr>
    </w:div>
    <w:div w:id="200273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hs.harvard.edu/sites/default/files/Harvard_JCHS_State_of_the_Nations_Housing_2019.pdf" TargetMode="External"/><Relationship Id="rId13" Type="http://schemas.openxmlformats.org/officeDocument/2006/relationships/hyperlink" Target="https://www.oregon.gov/ohcs/DO/shp/profiles/Oregon-Demographics-Housing-Data.pdf" TargetMode="External"/><Relationship Id="rId18" Type="http://schemas.openxmlformats.org/officeDocument/2006/relationships/hyperlink" Target="https://archives.corvallisoregon.gov/public/0/edoc/1538711/HCDAB%20Annual%20Report%202019.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archives.corvallisoregon.gov/public/ElectronicFile.aspx?dbid=0&amp;docid=921523" TargetMode="External"/><Relationship Id="rId7" Type="http://schemas.openxmlformats.org/officeDocument/2006/relationships/hyperlink" Target="http://www.policeforum.org/assets/PoliceResponsetoHomelessness.pdf" TargetMode="External"/><Relationship Id="rId12" Type="http://schemas.openxmlformats.org/officeDocument/2006/relationships/hyperlink" Target="https://www.oregon.gov/lcd/UP/Pages/Housing-Choices.aspx" TargetMode="External"/><Relationship Id="rId17" Type="http://schemas.openxmlformats.org/officeDocument/2006/relationships/hyperlink" Target="http://www.oregonhousingalliance.org/wp-content/uploads/2020/02/2019_Benton_County.pdf" TargetMode="External"/><Relationship Id="rId25" Type="http://schemas.openxmlformats.org/officeDocument/2006/relationships/hyperlink" Target="https://www.corvallisoregon.gov/cd/page/house-bill-2001-frequently-asked-questions" TargetMode="External"/><Relationship Id="rId2" Type="http://schemas.openxmlformats.org/officeDocument/2006/relationships/styles" Target="styles.xml"/><Relationship Id="rId16" Type="http://schemas.openxmlformats.org/officeDocument/2006/relationships/hyperlink" Target="https://www.oregon.gov/lcd/UP/Documents/SevereBurden_by_City2019.pdf" TargetMode="External"/><Relationship Id="rId20" Type="http://schemas.openxmlformats.org/officeDocument/2006/relationships/hyperlink" Target="https://archives.corvallisoregon.gov/public/ElectronicFile.aspx?dbid=0&amp;docid=887110" TargetMode="External"/><Relationship Id="rId1" Type="http://schemas.openxmlformats.org/officeDocument/2006/relationships/numbering" Target="numbering.xml"/><Relationship Id="rId6" Type="http://schemas.openxmlformats.org/officeDocument/2006/relationships/hyperlink" Target="https://www.lwv.org/sites/default/files/2019-04/LWV%202018-20%20Impact%20on%20Issues.pdf" TargetMode="External"/><Relationship Id="rId11" Type="http://schemas.openxmlformats.org/officeDocument/2006/relationships/hyperlink" Target="https://lwvlc.org/wp-content/uploads/April-Everymember-2018_Housing.pdf" TargetMode="External"/><Relationship Id="rId24" Type="http://schemas.openxmlformats.org/officeDocument/2006/relationships/hyperlink" Target="https://lwv.corvallis.or.us/wp-content/uploads/2017/04/LWV-Homelessness-in-Corvallis.pdf" TargetMode="External"/><Relationship Id="rId5" Type="http://schemas.openxmlformats.org/officeDocument/2006/relationships/hyperlink" Target="https://www.weforum.org/agenda/2019/03/united-states-cities-using-data-to-end-homelessness/" TargetMode="External"/><Relationship Id="rId15" Type="http://schemas.openxmlformats.org/officeDocument/2006/relationships/hyperlink" Target="https://www.lanecounty.org/UserFiles/Servers/Server_3585797/File/Government/BCC/2019/2019_AGENDAS/012219agenda/W.A.pdf" TargetMode="External"/><Relationship Id="rId23" Type="http://schemas.openxmlformats.org/officeDocument/2006/relationships/hyperlink" Target="https://lwv.corvallis.or.us/wp-content/uploads/2020/05/Homeless-pub2020.pdf" TargetMode="External"/><Relationship Id="rId10" Type="http://schemas.openxmlformats.org/officeDocument/2006/relationships/hyperlink" Target="https://www.orcities.org/application/files/2815/6018/3870/Nov2018web.pdf" TargetMode="External"/><Relationship Id="rId19" Type="http://schemas.openxmlformats.org/officeDocument/2006/relationships/hyperlink" Target="https://archives.corvallisoregon.gov/public/ElectronicFile.aspx?dbid=0&amp;docid=1478839" TargetMode="External"/><Relationship Id="rId4" Type="http://schemas.openxmlformats.org/officeDocument/2006/relationships/webSettings" Target="webSettings.xml"/><Relationship Id="rId9" Type="http://schemas.openxmlformats.org/officeDocument/2006/relationships/hyperlink" Target="https://oregoncf.org/Templates/media/files/reports/OregonHomelessness.pdf" TargetMode="External"/><Relationship Id="rId14" Type="http://schemas.openxmlformats.org/officeDocument/2006/relationships/hyperlink" Target="https://www.cbpp.org/sites/default/files/atoms/files/12-10-19hous-factsheet-or.pdf" TargetMode="External"/><Relationship Id="rId22" Type="http://schemas.openxmlformats.org/officeDocument/2006/relationships/hyperlink" Target="https://olis.leg.state.or.us/liz/2015R1/Downloads/CommitteeMeetingDocument/4889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2420</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2020-06-24T22:24:00Z</cp:lastPrinted>
  <dcterms:created xsi:type="dcterms:W3CDTF">2020-07-26T21:34:00Z</dcterms:created>
  <dcterms:modified xsi:type="dcterms:W3CDTF">2020-07-26T21:34:00Z</dcterms:modified>
</cp:coreProperties>
</file>